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CellMar>
          <w:left w:w="0" w:type="dxa"/>
          <w:right w:w="0" w:type="dxa"/>
        </w:tblCellMar>
        <w:tblLook w:val="04A0" w:firstRow="1" w:lastRow="0" w:firstColumn="1" w:lastColumn="0" w:noHBand="0" w:noVBand="1"/>
      </w:tblPr>
      <w:tblGrid>
        <w:gridCol w:w="9360"/>
      </w:tblGrid>
      <w:tr w:rsidR="00DC30B1" w14:paraId="17444A19" w14:textId="77777777" w:rsidTr="00DC30B1">
        <w:trPr>
          <w:tblCellSpacing w:w="0" w:type="dxa"/>
          <w:jc w:val="center"/>
          <w:hidden/>
        </w:trPr>
        <w:tc>
          <w:tcPr>
            <w:tcW w:w="9600" w:type="dxa"/>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C30B1" w14:paraId="6B4CC046" w14:textId="77777777">
              <w:trPr>
                <w:tblCellSpacing w:w="0" w:type="dxa"/>
                <w:jc w:val="center"/>
                <w:hidden/>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C30B1" w14:paraId="7480376B" w14:textId="77777777">
                    <w:trPr>
                      <w:tblCellSpacing w:w="0" w:type="dxa"/>
                      <w:hidden/>
                    </w:trPr>
                    <w:tc>
                      <w:tcPr>
                        <w:tcW w:w="0" w:type="auto"/>
                        <w:tcMar>
                          <w:top w:w="300" w:type="dxa"/>
                          <w:left w:w="300" w:type="dxa"/>
                          <w:bottom w:w="150" w:type="dxa"/>
                          <w:right w:w="300" w:type="dxa"/>
                        </w:tcMar>
                        <w:vAlign w:val="center"/>
                        <w:hideMark/>
                      </w:tcPr>
                      <w:tbl>
                        <w:tblPr>
                          <w:tblW w:w="5000" w:type="pct"/>
                          <w:jc w:val="center"/>
                          <w:tblCellSpacing w:w="0" w:type="dxa"/>
                          <w:shd w:val="clear" w:color="auto" w:fill="006298"/>
                          <w:tblCellMar>
                            <w:left w:w="0" w:type="dxa"/>
                            <w:right w:w="0" w:type="dxa"/>
                          </w:tblCellMar>
                          <w:tblLook w:val="04A0" w:firstRow="1" w:lastRow="0" w:firstColumn="1" w:lastColumn="0" w:noHBand="0" w:noVBand="1"/>
                        </w:tblPr>
                        <w:tblGrid>
                          <w:gridCol w:w="8760"/>
                        </w:tblGrid>
                        <w:tr w:rsidR="00DC30B1" w14:paraId="4E9BB351" w14:textId="77777777">
                          <w:trPr>
                            <w:tblCellSpacing w:w="0" w:type="dxa"/>
                            <w:jc w:val="center"/>
                            <w:hidden/>
                          </w:trPr>
                          <w:tc>
                            <w:tcPr>
                              <w:tcW w:w="0" w:type="auto"/>
                              <w:shd w:val="clear" w:color="auto" w:fill="006298"/>
                              <w:vAlign w:val="center"/>
                              <w:hideMark/>
                            </w:tcPr>
                            <w:tbl>
                              <w:tblPr>
                                <w:tblW w:w="5000" w:type="pct"/>
                                <w:tblCellSpacing w:w="0" w:type="dxa"/>
                                <w:shd w:val="clear" w:color="auto" w:fill="000000"/>
                                <w:tblCellMar>
                                  <w:left w:w="0" w:type="dxa"/>
                                  <w:right w:w="0" w:type="dxa"/>
                                </w:tblCellMar>
                                <w:tblLook w:val="04A0" w:firstRow="1" w:lastRow="0" w:firstColumn="1" w:lastColumn="0" w:noHBand="0" w:noVBand="1"/>
                              </w:tblPr>
                              <w:tblGrid>
                                <w:gridCol w:w="8760"/>
                              </w:tblGrid>
                              <w:tr w:rsidR="00DC30B1" w14:paraId="17C3D5D7" w14:textId="77777777">
                                <w:trPr>
                                  <w:tblCellSpacing w:w="0" w:type="dxa"/>
                                  <w:hidden/>
                                </w:trPr>
                                <w:tc>
                                  <w:tcPr>
                                    <w:tcW w:w="0" w:type="auto"/>
                                    <w:shd w:val="clear" w:color="auto" w:fill="000000"/>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DC30B1" w14:paraId="542CCE97" w14:textId="77777777">
                                      <w:trPr>
                                        <w:tblCellSpacing w:w="0" w:type="dxa"/>
                                        <w:hidden/>
                                      </w:trPr>
                                      <w:tc>
                                        <w:tcPr>
                                          <w:tcW w:w="0" w:type="auto"/>
                                          <w:shd w:val="clear" w:color="auto" w:fill="000000"/>
                                          <w:vAlign w:val="center"/>
                                          <w:hideMark/>
                                        </w:tcPr>
                                        <w:p w14:paraId="2736CFD6" w14:textId="77777777" w:rsidR="00DC30B1" w:rsidRDefault="00DC30B1">
                                          <w:pPr>
                                            <w:spacing w:line="0" w:lineRule="auto"/>
                                            <w:rPr>
                                              <w:rFonts w:eastAsia="Times New Roman"/>
                                              <w:vanish/>
                                              <w:sz w:val="2"/>
                                              <w:szCs w:val="2"/>
                                            </w:rPr>
                                          </w:pPr>
                                          <w:r>
                                            <w:rPr>
                                              <w:rFonts w:eastAsia="Times New Roman"/>
                                              <w:noProof/>
                                              <w:vanish/>
                                              <w:color w:val="000000"/>
                                              <w:sz w:val="2"/>
                                              <w:szCs w:val="2"/>
                                            </w:rPr>
                                            <w:drawing>
                                              <wp:inline distT="0" distB="0" distL="0" distR="0" wp14:anchorId="49CE5B03" wp14:editId="0C8665D3">
                                                <wp:extent cx="1447800" cy="480060"/>
                                                <wp:effectExtent l="0" t="0" r="0" b="0"/>
                                                <wp:docPr id="10" name="Picture 10" descr="College Boar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Bo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480060"/>
                                                        </a:xfrm>
                                                        <a:prstGeom prst="rect">
                                                          <a:avLst/>
                                                        </a:prstGeom>
                                                        <a:noFill/>
                                                        <a:ln>
                                                          <a:noFill/>
                                                        </a:ln>
                                                      </pic:spPr>
                                                    </pic:pic>
                                                  </a:graphicData>
                                                </a:graphic>
                                              </wp:inline>
                                            </w:drawing>
                                          </w:r>
                                        </w:p>
                                        <w:p w14:paraId="7CD00A6C" w14:textId="77777777" w:rsidR="00DC30B1" w:rsidRDefault="00DC30B1">
                                          <w:pPr>
                                            <w:spacing w:line="0" w:lineRule="auto"/>
                                            <w:rPr>
                                              <w:rFonts w:eastAsia="Times New Roman"/>
                                              <w:vanish/>
                                              <w:sz w:val="2"/>
                                              <w:szCs w:val="2"/>
                                            </w:rPr>
                                          </w:pPr>
                                          <w:r>
                                            <w:rPr>
                                              <w:rFonts w:eastAsia="Times New Roman"/>
                                              <w:noProof/>
                                              <w:vanish/>
                                              <w:color w:val="000000"/>
                                              <w:sz w:val="2"/>
                                              <w:szCs w:val="2"/>
                                            </w:rPr>
                                            <w:drawing>
                                              <wp:inline distT="0" distB="0" distL="0" distR="0" wp14:anchorId="1AFCFA10" wp14:editId="76120A4E">
                                                <wp:extent cx="426720" cy="480060"/>
                                                <wp:effectExtent l="0" t="0" r="0" b="0"/>
                                                <wp:docPr id="9" name="Picture 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480060"/>
                                                        </a:xfrm>
                                                        <a:prstGeom prst="rect">
                                                          <a:avLst/>
                                                        </a:prstGeom>
                                                        <a:noFill/>
                                                        <a:ln>
                                                          <a:noFill/>
                                                        </a:ln>
                                                      </pic:spPr>
                                                    </pic:pic>
                                                  </a:graphicData>
                                                </a:graphic>
                                              </wp:inline>
                                            </w:drawing>
                                          </w:r>
                                        </w:p>
                                      </w:tc>
                                    </w:tr>
                                  </w:tbl>
                                  <w:p w14:paraId="55FE4C59" w14:textId="77777777" w:rsidR="00DC30B1" w:rsidRDefault="00DC30B1">
                                    <w:pPr>
                                      <w:rPr>
                                        <w:rFonts w:eastAsia="Times New Roman"/>
                                        <w:sz w:val="20"/>
                                        <w:szCs w:val="20"/>
                                      </w:rPr>
                                    </w:pPr>
                                  </w:p>
                                </w:tc>
                              </w:tr>
                            </w:tbl>
                            <w:p w14:paraId="4EEF54F9" w14:textId="77777777" w:rsidR="00DC30B1" w:rsidRDefault="00DC30B1">
                              <w:pPr>
                                <w:rPr>
                                  <w:rFonts w:eastAsia="Times New Roman"/>
                                  <w:sz w:val="20"/>
                                  <w:szCs w:val="20"/>
                                </w:rPr>
                              </w:pPr>
                            </w:p>
                          </w:tc>
                        </w:tr>
                        <w:tr w:rsidR="00DC30B1" w14:paraId="65BFA6AC" w14:textId="77777777">
                          <w:trPr>
                            <w:tblCellSpacing w:w="0" w:type="dxa"/>
                            <w:jc w:val="center"/>
                          </w:trPr>
                          <w:tc>
                            <w:tcPr>
                              <w:tcW w:w="0" w:type="auto"/>
                              <w:shd w:val="clear" w:color="auto" w:fill="006298"/>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DC30B1" w14:paraId="2A8F1805"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DC30B1" w14:paraId="3C268C78" w14:textId="77777777">
                                      <w:trPr>
                                        <w:tblCellSpacing w:w="0" w:type="dxa"/>
                                        <w:jc w:val="center"/>
                                      </w:trPr>
                                      <w:tc>
                                        <w:tcPr>
                                          <w:tcW w:w="0" w:type="auto"/>
                                          <w:tcMar>
                                            <w:top w:w="6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DC30B1" w14:paraId="60E03938" w14:textId="77777777">
                                            <w:trPr>
                                              <w:tblCellSpacing w:w="0" w:type="dxa"/>
                                              <w:jc w:val="center"/>
                                            </w:trPr>
                                            <w:tc>
                                              <w:tcPr>
                                                <w:tcW w:w="0" w:type="auto"/>
                                                <w:tcMar>
                                                  <w:top w:w="0" w:type="dxa"/>
                                                  <w:left w:w="0" w:type="dxa"/>
                                                  <w:bottom w:w="180" w:type="dxa"/>
                                                  <w:right w:w="0" w:type="dxa"/>
                                                </w:tcMar>
                                                <w:vAlign w:val="center"/>
                                                <w:hideMark/>
                                              </w:tcPr>
                                              <w:p w14:paraId="463B029E" w14:textId="77777777" w:rsidR="00DC30B1" w:rsidRDefault="00DC30B1">
                                                <w:pPr>
                                                  <w:pStyle w:val="Heading1"/>
                                                  <w:spacing w:before="0" w:beforeAutospacing="0" w:after="0" w:afterAutospacing="0" w:line="570" w:lineRule="atLeast"/>
                                                  <w:rPr>
                                                    <w:rFonts w:ascii="Rockwell" w:eastAsia="Times New Roman" w:hAnsi="Rockwell"/>
                                                    <w:b w:val="0"/>
                                                    <w:bCs w:val="0"/>
                                                    <w:color w:val="FFFFFF"/>
                                                    <w:sz w:val="53"/>
                                                    <w:szCs w:val="53"/>
                                                  </w:rPr>
                                                </w:pPr>
                                                <w:r>
                                                  <w:rPr>
                                                    <w:rFonts w:ascii="Rockwell" w:eastAsia="Times New Roman" w:hAnsi="Rockwell"/>
                                                    <w:b w:val="0"/>
                                                    <w:bCs w:val="0"/>
                                                    <w:color w:val="FFFFFF"/>
                                                    <w:sz w:val="53"/>
                                                    <w:szCs w:val="53"/>
                                                  </w:rPr>
                                                  <w:t>Counselor Update: College Board Opportunity Scholarships</w:t>
                                                </w:r>
                                              </w:p>
                                            </w:tc>
                                          </w:tr>
                                        </w:tbl>
                                        <w:p w14:paraId="150000AC" w14:textId="77777777" w:rsidR="00DC30B1" w:rsidRDefault="00DC30B1">
                                          <w:pPr>
                                            <w:jc w:val="center"/>
                                            <w:rPr>
                                              <w:rFonts w:eastAsia="Times New Roman"/>
                                              <w:sz w:val="20"/>
                                              <w:szCs w:val="20"/>
                                            </w:rPr>
                                          </w:pPr>
                                        </w:p>
                                      </w:tc>
                                    </w:tr>
                                  </w:tbl>
                                  <w:p w14:paraId="2DE7A419" w14:textId="77777777" w:rsidR="00DC30B1" w:rsidRDefault="00DC30B1">
                                    <w:pPr>
                                      <w:jc w:val="center"/>
                                      <w:rPr>
                                        <w:rFonts w:eastAsia="Times New Roman"/>
                                        <w:sz w:val="20"/>
                                        <w:szCs w:val="20"/>
                                      </w:rPr>
                                    </w:pPr>
                                  </w:p>
                                </w:tc>
                              </w:tr>
                            </w:tbl>
                            <w:p w14:paraId="4E992F7D" w14:textId="77777777" w:rsidR="00DC30B1" w:rsidRDefault="00DC30B1">
                              <w:pPr>
                                <w:rPr>
                                  <w:rFonts w:eastAsia="Times New Roman"/>
                                  <w:sz w:val="20"/>
                                  <w:szCs w:val="20"/>
                                </w:rPr>
                              </w:pPr>
                            </w:p>
                          </w:tc>
                        </w:tr>
                      </w:tbl>
                      <w:p w14:paraId="046A13A4" w14:textId="77777777" w:rsidR="00DC30B1" w:rsidRDefault="00DC30B1">
                        <w:pPr>
                          <w:jc w:val="center"/>
                          <w:rPr>
                            <w:rFonts w:eastAsia="Times New Roman"/>
                            <w:sz w:val="20"/>
                            <w:szCs w:val="20"/>
                          </w:rPr>
                        </w:pPr>
                      </w:p>
                    </w:tc>
                  </w:tr>
                </w:tbl>
                <w:p w14:paraId="75DAF097" w14:textId="77777777" w:rsidR="00DC30B1" w:rsidRDefault="00DC30B1">
                  <w:pPr>
                    <w:rPr>
                      <w:rFonts w:eastAsia="Times New Roman"/>
                      <w:sz w:val="20"/>
                      <w:szCs w:val="20"/>
                    </w:rPr>
                  </w:pPr>
                </w:p>
              </w:tc>
            </w:tr>
          </w:tbl>
          <w:p w14:paraId="7A791B29" w14:textId="77777777" w:rsidR="00DC30B1" w:rsidRDefault="00DC30B1">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C30B1" w14:paraId="7F79F58B"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C30B1" w14:paraId="696BE6A1" w14:textId="77777777">
                    <w:trPr>
                      <w:tblCellSpacing w:w="0" w:type="dxa"/>
                    </w:trPr>
                    <w:tc>
                      <w:tcPr>
                        <w:tcW w:w="0" w:type="auto"/>
                        <w:tcMar>
                          <w:top w:w="150" w:type="dxa"/>
                          <w:left w:w="300" w:type="dxa"/>
                          <w:bottom w:w="150" w:type="dxa"/>
                          <w:right w:w="300" w:type="dxa"/>
                        </w:tcMar>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60"/>
                        </w:tblGrid>
                        <w:tr w:rsidR="00DC30B1" w14:paraId="5243D3F4" w14:textId="77777777">
                          <w:trPr>
                            <w:tblCellSpacing w:w="0" w:type="dxa"/>
                            <w:jc w:val="center"/>
                          </w:trPr>
                          <w:tc>
                            <w:tcPr>
                              <w:tcW w:w="0" w:type="auto"/>
                              <w:shd w:val="clear" w:color="auto" w:fill="FFFFFF"/>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DC30B1" w14:paraId="00E12550" w14:textId="77777777">
                                <w:trPr>
                                  <w:tblCellSpacing w:w="0" w:type="dxa"/>
                                  <w:jc w:val="center"/>
                                </w:trPr>
                                <w:tc>
                                  <w:tcPr>
                                    <w:tcW w:w="0" w:type="auto"/>
                                    <w:tcMar>
                                      <w:top w:w="0" w:type="dxa"/>
                                      <w:left w:w="0" w:type="dxa"/>
                                      <w:bottom w:w="180" w:type="dxa"/>
                                      <w:right w:w="0" w:type="dxa"/>
                                    </w:tcMar>
                                    <w:vAlign w:val="center"/>
                                    <w:hideMark/>
                                  </w:tcPr>
                                  <w:p w14:paraId="1313FD17" w14:textId="77777777" w:rsidR="00DC30B1" w:rsidRDefault="00DC30B1">
                                    <w:pPr>
                                      <w:pStyle w:val="NormalWeb"/>
                                      <w:spacing w:line="300" w:lineRule="atLeast"/>
                                      <w:rPr>
                                        <w:rFonts w:ascii="Arial" w:hAnsi="Arial" w:cs="Arial"/>
                                        <w:color w:val="000000"/>
                                      </w:rPr>
                                    </w:pPr>
                                    <w:r>
                                      <w:rPr>
                                        <w:rFonts w:ascii="Arial" w:hAnsi="Arial" w:cs="Arial"/>
                                        <w:color w:val="000000"/>
                                      </w:rPr>
                                      <w:t>Dear Colleague,</w:t>
                                    </w:r>
                                    <w:r>
                                      <w:rPr>
                                        <w:rFonts w:ascii="Arial" w:hAnsi="Arial" w:cs="Arial"/>
                                        <w:color w:val="000000"/>
                                      </w:rPr>
                                      <w:br/>
                                    </w:r>
                                    <w:r>
                                      <w:rPr>
                                        <w:rFonts w:ascii="Arial" w:hAnsi="Arial" w:cs="Arial"/>
                                        <w:color w:val="000000"/>
                                      </w:rPr>
                                      <w:br/>
                                      <w:t xml:space="preserve">We want to continue to provide you with timely and relevant resources about the </w:t>
                                    </w:r>
                                    <w:hyperlink r:id="rId8" w:tgtFrame="_blank" w:history="1">
                                      <w:r>
                                        <w:rPr>
                                          <w:rStyle w:val="Hyperlink"/>
                                          <w:rFonts w:ascii="Arial" w:hAnsi="Arial" w:cs="Arial"/>
                                          <w:color w:val="009CDE"/>
                                        </w:rPr>
                                        <w:t>College Board Opportunity Scholarships</w:t>
                                      </w:r>
                                    </w:hyperlink>
                                    <w:r>
                                      <w:rPr>
                                        <w:rFonts w:ascii="Arial" w:hAnsi="Arial" w:cs="Arial"/>
                                        <w:color w:val="000000"/>
                                      </w:rPr>
                                      <w:t>. This unique program guides your juniors and seniors through the college planning process and offers them a chance to earn money for college for each action they complete. Important reminders for you and your students are below.</w:t>
                                    </w:r>
                                  </w:p>
                                </w:tc>
                              </w:tr>
                              <w:tr w:rsidR="00DC30B1" w14:paraId="22EB8A50" w14:textId="77777777">
                                <w:trPr>
                                  <w:tblCellSpacing w:w="0" w:type="dxa"/>
                                  <w:jc w:val="center"/>
                                </w:trPr>
                                <w:tc>
                                  <w:tcPr>
                                    <w:tcW w:w="0" w:type="auto"/>
                                    <w:tcMar>
                                      <w:top w:w="0" w:type="dxa"/>
                                      <w:left w:w="0" w:type="dxa"/>
                                      <w:bottom w:w="180" w:type="dxa"/>
                                      <w:right w:w="0" w:type="dxa"/>
                                    </w:tcMar>
                                    <w:vAlign w:val="center"/>
                                    <w:hideMark/>
                                  </w:tcPr>
                                  <w:p w14:paraId="58612C40" w14:textId="77777777" w:rsidR="00DC30B1" w:rsidRDefault="00DC30B1">
                                    <w:pPr>
                                      <w:pStyle w:val="Heading2"/>
                                      <w:spacing w:before="0" w:beforeAutospacing="0" w:after="0" w:afterAutospacing="0" w:line="375" w:lineRule="atLeast"/>
                                      <w:rPr>
                                        <w:rFonts w:ascii="Rockwell" w:eastAsia="Times New Roman" w:hAnsi="Rockwell"/>
                                        <w:color w:val="000000"/>
                                        <w:sz w:val="32"/>
                                        <w:szCs w:val="32"/>
                                      </w:rPr>
                                    </w:pPr>
                                    <w:r>
                                      <w:rPr>
                                        <w:rFonts w:ascii="Rockwell" w:eastAsia="Times New Roman" w:hAnsi="Rockwell"/>
                                        <w:color w:val="000000"/>
                                        <w:sz w:val="32"/>
                                        <w:szCs w:val="32"/>
                                      </w:rPr>
                                      <w:t>Take the Pledge</w:t>
                                    </w:r>
                                  </w:p>
                                </w:tc>
                              </w:tr>
                              <w:tr w:rsidR="00DC30B1" w14:paraId="685D4C81" w14:textId="77777777">
                                <w:trPr>
                                  <w:tblCellSpacing w:w="0" w:type="dxa"/>
                                  <w:jc w:val="center"/>
                                </w:trPr>
                                <w:tc>
                                  <w:tcPr>
                                    <w:tcW w:w="0" w:type="auto"/>
                                    <w:tcMar>
                                      <w:top w:w="0" w:type="dxa"/>
                                      <w:left w:w="0" w:type="dxa"/>
                                      <w:bottom w:w="180" w:type="dxa"/>
                                      <w:right w:w="0" w:type="dxa"/>
                                    </w:tcMar>
                                    <w:vAlign w:val="center"/>
                                    <w:hideMark/>
                                  </w:tcPr>
                                  <w:p w14:paraId="4125F60E" w14:textId="77777777" w:rsidR="00DC30B1" w:rsidRDefault="00DC30B1">
                                    <w:pPr>
                                      <w:pStyle w:val="NormalWeb"/>
                                      <w:spacing w:line="300" w:lineRule="atLeast"/>
                                      <w:rPr>
                                        <w:rFonts w:ascii="Arial" w:hAnsi="Arial" w:cs="Arial"/>
                                        <w:color w:val="000000"/>
                                      </w:rPr>
                                    </w:pPr>
                                    <w:r>
                                      <w:rPr>
                                        <w:rFonts w:ascii="Arial" w:hAnsi="Arial" w:cs="Arial"/>
                                        <w:color w:val="000000"/>
                                      </w:rPr>
                                      <w:t xml:space="preserve">If you haven’t already pledged, get involved by joining more than 10,000 counselors, </w:t>
                                    </w:r>
                                    <w:hyperlink r:id="rId9" w:tgtFrame="_blank" w:history="1">
                                      <w:r>
                                        <w:rPr>
                                          <w:rStyle w:val="Hyperlink"/>
                                          <w:rFonts w:ascii="Arial" w:hAnsi="Arial" w:cs="Arial"/>
                                          <w:color w:val="009CDE"/>
                                        </w:rPr>
                                        <w:t xml:space="preserve">like Janine </w:t>
                                      </w:r>
                                      <w:proofErr w:type="spellStart"/>
                                      <w:r>
                                        <w:rPr>
                                          <w:rStyle w:val="Hyperlink"/>
                                          <w:rFonts w:ascii="Arial" w:hAnsi="Arial" w:cs="Arial"/>
                                          <w:color w:val="009CDE"/>
                                        </w:rPr>
                                        <w:t>Birchard</w:t>
                                      </w:r>
                                      <w:proofErr w:type="spellEnd"/>
                                      <w:r>
                                        <w:rPr>
                                          <w:rStyle w:val="Hyperlink"/>
                                          <w:rFonts w:ascii="Arial" w:hAnsi="Arial" w:cs="Arial"/>
                                          <w:color w:val="009CDE"/>
                                        </w:rPr>
                                        <w:t xml:space="preserve"> and </w:t>
                                      </w:r>
                                      <w:proofErr w:type="spellStart"/>
                                      <w:r>
                                        <w:rPr>
                                          <w:rStyle w:val="Hyperlink"/>
                                          <w:rFonts w:ascii="Arial" w:hAnsi="Arial" w:cs="Arial"/>
                                          <w:color w:val="009CDE"/>
                                        </w:rPr>
                                        <w:t>Gessica</w:t>
                                      </w:r>
                                      <w:proofErr w:type="spellEnd"/>
                                      <w:r>
                                        <w:rPr>
                                          <w:rStyle w:val="Hyperlink"/>
                                          <w:rFonts w:ascii="Arial" w:hAnsi="Arial" w:cs="Arial"/>
                                          <w:color w:val="009CDE"/>
                                        </w:rPr>
                                        <w:t xml:space="preserve"> Neilson in Flagstaff, Ariz.,</w:t>
                                      </w:r>
                                    </w:hyperlink>
                                    <w:r>
                                      <w:rPr>
                                        <w:rFonts w:ascii="Arial" w:hAnsi="Arial" w:cs="Arial"/>
                                        <w:color w:val="000000"/>
                                      </w:rPr>
                                      <w:t xml:space="preserve"> who've pledged to spread the word about the scholarship program. </w:t>
                                    </w:r>
                                    <w:hyperlink r:id="rId10" w:tgtFrame="_blank" w:history="1">
                                      <w:r>
                                        <w:rPr>
                                          <w:rStyle w:val="Hyperlink"/>
                                          <w:rFonts w:ascii="Arial" w:hAnsi="Arial" w:cs="Arial"/>
                                          <w:color w:val="009CDE"/>
                                        </w:rPr>
                                        <w:t>Take the counselor pledge</w:t>
                                      </w:r>
                                    </w:hyperlink>
                                    <w:r>
                                      <w:rPr>
                                        <w:rFonts w:ascii="Arial" w:hAnsi="Arial" w:cs="Arial"/>
                                        <w:color w:val="000000"/>
                                      </w:rPr>
                                      <w:t xml:space="preserve"> and receive a free resource kit to help you support your students as they take these actions.</w:t>
                                    </w:r>
                                  </w:p>
                                </w:tc>
                              </w:tr>
                              <w:tr w:rsidR="00DC30B1" w14:paraId="4370A868" w14:textId="77777777">
                                <w:trPr>
                                  <w:tblCellSpacing w:w="0" w:type="dxa"/>
                                  <w:jc w:val="center"/>
                                </w:trPr>
                                <w:tc>
                                  <w:tcPr>
                                    <w:tcW w:w="0" w:type="auto"/>
                                    <w:tcMar>
                                      <w:top w:w="0" w:type="dxa"/>
                                      <w:left w:w="0" w:type="dxa"/>
                                      <w:bottom w:w="180" w:type="dxa"/>
                                      <w:right w:w="0" w:type="dxa"/>
                                    </w:tcMar>
                                    <w:vAlign w:val="center"/>
                                    <w:hideMark/>
                                  </w:tcPr>
                                  <w:p w14:paraId="5E4CCD66" w14:textId="77777777" w:rsidR="00DC30B1" w:rsidRDefault="00DC30B1">
                                    <w:pPr>
                                      <w:pStyle w:val="Heading2"/>
                                      <w:spacing w:before="0" w:beforeAutospacing="0" w:after="0" w:afterAutospacing="0" w:line="375" w:lineRule="atLeast"/>
                                      <w:rPr>
                                        <w:rFonts w:ascii="Rockwell" w:eastAsia="Times New Roman" w:hAnsi="Rockwell"/>
                                        <w:color w:val="000000"/>
                                        <w:sz w:val="32"/>
                                        <w:szCs w:val="32"/>
                                      </w:rPr>
                                    </w:pPr>
                                    <w:r>
                                      <w:rPr>
                                        <w:rFonts w:ascii="Rockwell" w:eastAsia="Times New Roman" w:hAnsi="Rockwell"/>
                                        <w:color w:val="000000"/>
                                        <w:sz w:val="32"/>
                                        <w:szCs w:val="32"/>
                                      </w:rPr>
                                      <w:t>New for the Class of 2021</w:t>
                                    </w:r>
                                  </w:p>
                                </w:tc>
                              </w:tr>
                              <w:tr w:rsidR="00DC30B1" w14:paraId="2521186B" w14:textId="77777777">
                                <w:trPr>
                                  <w:tblCellSpacing w:w="0" w:type="dxa"/>
                                  <w:jc w:val="center"/>
                                </w:trPr>
                                <w:tc>
                                  <w:tcPr>
                                    <w:tcW w:w="0" w:type="auto"/>
                                    <w:tcMar>
                                      <w:top w:w="0" w:type="dxa"/>
                                      <w:left w:w="0" w:type="dxa"/>
                                      <w:bottom w:w="180" w:type="dxa"/>
                                      <w:right w:w="0" w:type="dxa"/>
                                    </w:tcMar>
                                    <w:vAlign w:val="center"/>
                                    <w:hideMark/>
                                  </w:tcPr>
                                  <w:p w14:paraId="53F97C44" w14:textId="77777777" w:rsidR="00DC30B1" w:rsidRDefault="00DC30B1">
                                    <w:pPr>
                                      <w:pStyle w:val="NormalWeb"/>
                                      <w:spacing w:line="300" w:lineRule="atLeast"/>
                                      <w:rPr>
                                        <w:rFonts w:ascii="Arial" w:hAnsi="Arial" w:cs="Arial"/>
                                        <w:color w:val="000000"/>
                                      </w:rPr>
                                    </w:pPr>
                                    <w:r>
                                      <w:rPr>
                                        <w:rFonts w:ascii="Arial" w:hAnsi="Arial" w:cs="Arial"/>
                                        <w:color w:val="000000"/>
                                      </w:rPr>
                                      <w:t>The College Board Opportunity Scholarships program opens in December for your juniors. Save the getting started steps below and schedule a kick-off activity before winter break.</w:t>
                                    </w:r>
                                    <w:r>
                                      <w:rPr>
                                        <w:rFonts w:ascii="Arial" w:hAnsi="Arial" w:cs="Arial"/>
                                        <w:color w:val="000000"/>
                                      </w:rPr>
                                      <w:br/>
                                    </w:r>
                                    <w:r>
                                      <w:rPr>
                                        <w:rFonts w:ascii="Arial" w:hAnsi="Arial" w:cs="Arial"/>
                                        <w:color w:val="000000"/>
                                      </w:rPr>
                                      <w:br/>
                                      <w:t xml:space="preserve">Early efforts will get rewarded! Students who've already taken action to build their college list on </w:t>
                                    </w:r>
                                    <w:hyperlink r:id="rId11" w:tgtFrame="_blank" w:history="1">
                                      <w:proofErr w:type="spellStart"/>
                                      <w:r>
                                        <w:rPr>
                                          <w:rStyle w:val="Hyperlink"/>
                                          <w:rFonts w:ascii="Arial" w:hAnsi="Arial" w:cs="Arial"/>
                                          <w:color w:val="009CDE"/>
                                        </w:rPr>
                                        <w:t>BigFuture</w:t>
                                      </w:r>
                                      <w:proofErr w:type="spellEnd"/>
                                      <w:r>
                                        <w:rPr>
                                          <w:rStyle w:val="Hyperlink"/>
                                          <w:rFonts w:ascii="Arial" w:hAnsi="Arial" w:cs="Arial"/>
                                          <w:color w:val="009CDE"/>
                                        </w:rPr>
                                        <w:t>™</w:t>
                                      </w:r>
                                    </w:hyperlink>
                                    <w:r>
                                      <w:rPr>
                                        <w:rFonts w:ascii="Arial" w:hAnsi="Arial" w:cs="Arial"/>
                                        <w:color w:val="000000"/>
                                      </w:rPr>
                                      <w:t xml:space="preserve"> and </w:t>
                                    </w:r>
                                    <w:hyperlink r:id="rId12" w:tgtFrame="_blank" w:history="1">
                                      <w:r>
                                        <w:rPr>
                                          <w:rStyle w:val="Hyperlink"/>
                                          <w:rFonts w:ascii="Arial" w:hAnsi="Arial" w:cs="Arial"/>
                                          <w:color w:val="009CDE"/>
                                        </w:rPr>
                                        <w:t>link their College Board and Khan Academy® accounts</w:t>
                                      </w:r>
                                    </w:hyperlink>
                                    <w:r>
                                      <w:rPr>
                                        <w:rFonts w:ascii="Arial" w:hAnsi="Arial" w:cs="Arial"/>
                                        <w:color w:val="000000"/>
                                      </w:rPr>
                                      <w:t xml:space="preserve"> to practice for the SAT® on Official SAT Practice will automatically earn a scholarship entry when they join the program once it opens next month.</w:t>
                                    </w:r>
                                    <w:r>
                                      <w:rPr>
                                        <w:rFonts w:ascii="Arial" w:hAnsi="Arial" w:cs="Arial"/>
                                        <w:color w:val="000000"/>
                                      </w:rPr>
                                      <w:br/>
                                    </w:r>
                                    <w:r>
                                      <w:rPr>
                                        <w:rFonts w:ascii="Arial" w:hAnsi="Arial" w:cs="Arial"/>
                                        <w:color w:val="000000"/>
                                      </w:rPr>
                                      <w:br/>
                                    </w:r>
                                    <w:r>
                                      <w:rPr>
                                        <w:rFonts w:ascii="Arial" w:hAnsi="Arial" w:cs="Arial"/>
                                        <w:b/>
                                        <w:bCs/>
                                        <w:color w:val="000000"/>
                                      </w:rPr>
                                      <w:t>Getting Your Juniors Started in December</w:t>
                                    </w:r>
                                  </w:p>
                                </w:tc>
                              </w:tr>
                              <w:tr w:rsidR="00DC30B1" w14:paraId="52E2B0A8"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1"/>
                                      <w:gridCol w:w="7959"/>
                                    </w:tblGrid>
                                    <w:tr w:rsidR="00DC30B1" w14:paraId="54741963" w14:textId="77777777">
                                      <w:trPr>
                                        <w:tblCellSpacing w:w="0" w:type="dxa"/>
                                      </w:trPr>
                                      <w:tc>
                                        <w:tcPr>
                                          <w:tcW w:w="0" w:type="auto"/>
                                          <w:hideMark/>
                                        </w:tcPr>
                                        <w:p w14:paraId="01B280F0" w14:textId="77777777" w:rsidR="00DC30B1" w:rsidRDefault="00DC30B1">
                                          <w:pPr>
                                            <w:spacing w:line="300" w:lineRule="atLeast"/>
                                            <w:rPr>
                                              <w:rFonts w:ascii="Arial" w:eastAsia="Times New Roman" w:hAnsi="Arial" w:cs="Arial"/>
                                              <w:color w:val="000000"/>
                                            </w:rPr>
                                          </w:pPr>
                                          <w:r>
                                            <w:rPr>
                                              <w:rFonts w:ascii="Arial" w:eastAsia="Times New Roman" w:hAnsi="Arial" w:cs="Arial"/>
                                              <w:color w:val="000000"/>
                                            </w:rPr>
                                            <w:lastRenderedPageBreak/>
                                            <w:t>1.</w:t>
                                          </w:r>
                                        </w:p>
                                      </w:tc>
                                      <w:tc>
                                        <w:tcPr>
                                          <w:tcW w:w="0" w:type="auto"/>
                                          <w:tcMar>
                                            <w:top w:w="0" w:type="dxa"/>
                                            <w:left w:w="150" w:type="dxa"/>
                                            <w:bottom w:w="240" w:type="dxa"/>
                                            <w:right w:w="210" w:type="dxa"/>
                                          </w:tcMar>
                                          <w:hideMark/>
                                        </w:tcPr>
                                        <w:p w14:paraId="38093647" w14:textId="77777777" w:rsidR="00DC30B1" w:rsidRDefault="00DC30B1">
                                          <w:pPr>
                                            <w:pStyle w:val="NormalWeb"/>
                                            <w:spacing w:line="300" w:lineRule="atLeast"/>
                                            <w:rPr>
                                              <w:rFonts w:ascii="Arial" w:hAnsi="Arial" w:cs="Arial"/>
                                              <w:color w:val="000000"/>
                                            </w:rPr>
                                          </w:pPr>
                                          <w:r>
                                            <w:rPr>
                                              <w:rFonts w:ascii="Arial" w:hAnsi="Arial" w:cs="Arial"/>
                                              <w:color w:val="000000"/>
                                            </w:rPr>
                                            <w:t xml:space="preserve">Students should </w:t>
                                          </w:r>
                                          <w:hyperlink r:id="rId13" w:tgtFrame="_blank" w:history="1">
                                            <w:r>
                                              <w:rPr>
                                                <w:rStyle w:val="Hyperlink"/>
                                                <w:rFonts w:ascii="Arial" w:hAnsi="Arial" w:cs="Arial"/>
                                                <w:color w:val="009CDE"/>
                                              </w:rPr>
                                              <w:t>join the program</w:t>
                                            </w:r>
                                          </w:hyperlink>
                                          <w:r>
                                            <w:rPr>
                                              <w:rFonts w:ascii="Arial" w:hAnsi="Arial" w:cs="Arial"/>
                                              <w:color w:val="000000"/>
                                            </w:rPr>
                                            <w:t xml:space="preserve"> by signing in with their existing College Board account (same one they used for the SAT and PSAT/NMSQT®) or they can </w:t>
                                          </w:r>
                                          <w:hyperlink r:id="rId14" w:tgtFrame="_blank" w:history="1">
                                            <w:r>
                                              <w:rPr>
                                                <w:rStyle w:val="Hyperlink"/>
                                                <w:rFonts w:ascii="Arial" w:hAnsi="Arial" w:cs="Arial"/>
                                                <w:color w:val="009CDE"/>
                                              </w:rPr>
                                              <w:t>create an account</w:t>
                                            </w:r>
                                          </w:hyperlink>
                                          <w:r>
                                            <w:rPr>
                                              <w:rFonts w:ascii="Arial" w:hAnsi="Arial" w:cs="Arial"/>
                                              <w:color w:val="000000"/>
                                            </w:rPr>
                                            <w:t xml:space="preserve"> if they don’t have one.</w:t>
                                          </w:r>
                                        </w:p>
                                      </w:tc>
                                    </w:tr>
                                    <w:tr w:rsidR="00DC30B1" w14:paraId="6C0DEC1D" w14:textId="77777777">
                                      <w:trPr>
                                        <w:tblCellSpacing w:w="0" w:type="dxa"/>
                                      </w:trPr>
                                      <w:tc>
                                        <w:tcPr>
                                          <w:tcW w:w="0" w:type="auto"/>
                                          <w:hideMark/>
                                        </w:tcPr>
                                        <w:p w14:paraId="04FEC269" w14:textId="77777777" w:rsidR="00DC30B1" w:rsidRDefault="00DC30B1">
                                          <w:pPr>
                                            <w:spacing w:line="300" w:lineRule="atLeast"/>
                                            <w:rPr>
                                              <w:rFonts w:ascii="Arial" w:eastAsia="Times New Roman" w:hAnsi="Arial" w:cs="Arial"/>
                                              <w:color w:val="000000"/>
                                            </w:rPr>
                                          </w:pPr>
                                          <w:r>
                                            <w:rPr>
                                              <w:rFonts w:ascii="Arial" w:eastAsia="Times New Roman" w:hAnsi="Arial" w:cs="Arial"/>
                                              <w:color w:val="000000"/>
                                            </w:rPr>
                                            <w:t>2.</w:t>
                                          </w:r>
                                        </w:p>
                                      </w:tc>
                                      <w:tc>
                                        <w:tcPr>
                                          <w:tcW w:w="0" w:type="auto"/>
                                          <w:tcMar>
                                            <w:top w:w="0" w:type="dxa"/>
                                            <w:left w:w="150" w:type="dxa"/>
                                            <w:bottom w:w="240" w:type="dxa"/>
                                            <w:right w:w="210" w:type="dxa"/>
                                          </w:tcMar>
                                          <w:hideMark/>
                                        </w:tcPr>
                                        <w:p w14:paraId="3C74E8A6" w14:textId="77777777" w:rsidR="00DC30B1" w:rsidRDefault="00DC30B1">
                                          <w:pPr>
                                            <w:pStyle w:val="NormalWeb"/>
                                            <w:spacing w:line="300" w:lineRule="atLeast"/>
                                            <w:rPr>
                                              <w:rFonts w:ascii="Arial" w:hAnsi="Arial" w:cs="Arial"/>
                                              <w:color w:val="000000"/>
                                            </w:rPr>
                                          </w:pPr>
                                          <w:r>
                                            <w:rPr>
                                              <w:rFonts w:ascii="Arial" w:hAnsi="Arial" w:cs="Arial"/>
                                              <w:color w:val="000000"/>
                                            </w:rPr>
                                            <w:t xml:space="preserve">They should click on the yellow </w:t>
                                          </w:r>
                                          <w:r>
                                            <w:rPr>
                                              <w:rFonts w:ascii="Arial" w:hAnsi="Arial" w:cs="Arial"/>
                                              <w:b/>
                                              <w:bCs/>
                                              <w:color w:val="000000"/>
                                            </w:rPr>
                                            <w:t>Earn Scholarships</w:t>
                                          </w:r>
                                          <w:r>
                                            <w:rPr>
                                              <w:rFonts w:ascii="Arial" w:hAnsi="Arial" w:cs="Arial"/>
                                              <w:color w:val="000000"/>
                                            </w:rPr>
                                            <w:t xml:space="preserve"> button at the top of the homepage.</w:t>
                                          </w:r>
                                        </w:p>
                                      </w:tc>
                                    </w:tr>
                                    <w:tr w:rsidR="00DC30B1" w14:paraId="1AFB12C9" w14:textId="77777777">
                                      <w:trPr>
                                        <w:tblCellSpacing w:w="0" w:type="dxa"/>
                                      </w:trPr>
                                      <w:tc>
                                        <w:tcPr>
                                          <w:tcW w:w="0" w:type="auto"/>
                                          <w:hideMark/>
                                        </w:tcPr>
                                        <w:p w14:paraId="6D27FD22" w14:textId="77777777" w:rsidR="00DC30B1" w:rsidRDefault="00DC30B1">
                                          <w:pPr>
                                            <w:spacing w:line="300" w:lineRule="atLeast"/>
                                            <w:rPr>
                                              <w:rFonts w:ascii="Arial" w:eastAsia="Times New Roman" w:hAnsi="Arial" w:cs="Arial"/>
                                              <w:color w:val="000000"/>
                                            </w:rPr>
                                          </w:pPr>
                                          <w:r>
                                            <w:rPr>
                                              <w:rFonts w:ascii="Arial" w:eastAsia="Times New Roman" w:hAnsi="Arial" w:cs="Arial"/>
                                              <w:color w:val="000000"/>
                                            </w:rPr>
                                            <w:t>3.</w:t>
                                          </w:r>
                                        </w:p>
                                      </w:tc>
                                      <w:tc>
                                        <w:tcPr>
                                          <w:tcW w:w="0" w:type="auto"/>
                                          <w:tcMar>
                                            <w:top w:w="0" w:type="dxa"/>
                                            <w:left w:w="150" w:type="dxa"/>
                                            <w:bottom w:w="240" w:type="dxa"/>
                                            <w:right w:w="210" w:type="dxa"/>
                                          </w:tcMar>
                                          <w:hideMark/>
                                        </w:tcPr>
                                        <w:p w14:paraId="3226F112" w14:textId="77777777" w:rsidR="00DC30B1" w:rsidRDefault="00DC30B1">
                                          <w:pPr>
                                            <w:pStyle w:val="NormalWeb"/>
                                            <w:spacing w:line="300" w:lineRule="atLeast"/>
                                            <w:rPr>
                                              <w:rFonts w:ascii="Arial" w:hAnsi="Arial" w:cs="Arial"/>
                                              <w:color w:val="000000"/>
                                            </w:rPr>
                                          </w:pPr>
                                          <w:r>
                                            <w:rPr>
                                              <w:rFonts w:ascii="Arial" w:hAnsi="Arial" w:cs="Arial"/>
                                              <w:color w:val="000000"/>
                                            </w:rPr>
                                            <w:t xml:space="preserve">They should review the official rules on the </w:t>
                                          </w:r>
                                          <w:proofErr w:type="spellStart"/>
                                          <w:r>
                                            <w:rPr>
                                              <w:rFonts w:ascii="Arial" w:hAnsi="Arial" w:cs="Arial"/>
                                              <w:b/>
                                              <w:bCs/>
                                              <w:color w:val="000000"/>
                                            </w:rPr>
                                            <w:t>Opt</w:t>
                                          </w:r>
                                          <w:proofErr w:type="spellEnd"/>
                                          <w:r>
                                            <w:rPr>
                                              <w:rFonts w:ascii="Arial" w:hAnsi="Arial" w:cs="Arial"/>
                                              <w:b/>
                                              <w:bCs/>
                                              <w:color w:val="000000"/>
                                            </w:rPr>
                                            <w:t xml:space="preserve"> In</w:t>
                                          </w:r>
                                          <w:r>
                                            <w:rPr>
                                              <w:rFonts w:ascii="Arial" w:hAnsi="Arial" w:cs="Arial"/>
                                              <w:color w:val="000000"/>
                                            </w:rPr>
                                            <w:t xml:space="preserve"> screen and click </w:t>
                                          </w:r>
                                          <w:r>
                                            <w:rPr>
                                              <w:rFonts w:ascii="Arial" w:hAnsi="Arial" w:cs="Arial"/>
                                              <w:b/>
                                              <w:bCs/>
                                              <w:color w:val="000000"/>
                                            </w:rPr>
                                            <w:t>Agree</w:t>
                                          </w:r>
                                          <w:r>
                                            <w:rPr>
                                              <w:rFonts w:ascii="Arial" w:hAnsi="Arial" w:cs="Arial"/>
                                              <w:color w:val="000000"/>
                                            </w:rPr>
                                            <w:t>. Then they’re ready to start turning their efforts into scholarships!</w:t>
                                          </w:r>
                                        </w:p>
                                      </w:tc>
                                    </w:tr>
                                  </w:tbl>
                                  <w:p w14:paraId="2D0C7B4B" w14:textId="77777777" w:rsidR="00DC30B1" w:rsidRDefault="00DC30B1">
                                    <w:pPr>
                                      <w:rPr>
                                        <w:rFonts w:eastAsia="Times New Roman"/>
                                        <w:sz w:val="20"/>
                                        <w:szCs w:val="20"/>
                                      </w:rPr>
                                    </w:pPr>
                                  </w:p>
                                </w:tc>
                              </w:tr>
                              <w:tr w:rsidR="00DC30B1" w14:paraId="5BE0056B" w14:textId="77777777">
                                <w:trPr>
                                  <w:tblCellSpacing w:w="0" w:type="dxa"/>
                                  <w:jc w:val="center"/>
                                </w:trPr>
                                <w:tc>
                                  <w:tcPr>
                                    <w:tcW w:w="0" w:type="auto"/>
                                    <w:tcMar>
                                      <w:top w:w="0" w:type="dxa"/>
                                      <w:left w:w="0" w:type="dxa"/>
                                      <w:bottom w:w="180" w:type="dxa"/>
                                      <w:right w:w="0" w:type="dxa"/>
                                    </w:tcMar>
                                    <w:vAlign w:val="center"/>
                                    <w:hideMark/>
                                  </w:tcPr>
                                  <w:p w14:paraId="5D9FF0A6" w14:textId="77777777" w:rsidR="00DC30B1" w:rsidRDefault="00DC30B1">
                                    <w:pPr>
                                      <w:pStyle w:val="Heading2"/>
                                      <w:spacing w:before="0" w:beforeAutospacing="0" w:after="0" w:afterAutospacing="0" w:line="375" w:lineRule="atLeast"/>
                                      <w:rPr>
                                        <w:rFonts w:ascii="Rockwell" w:eastAsia="Times New Roman" w:hAnsi="Rockwell"/>
                                        <w:color w:val="000000"/>
                                        <w:sz w:val="32"/>
                                        <w:szCs w:val="32"/>
                                      </w:rPr>
                                    </w:pPr>
                                    <w:r>
                                      <w:rPr>
                                        <w:rFonts w:ascii="Rockwell" w:eastAsia="Times New Roman" w:hAnsi="Rockwell"/>
                                        <w:color w:val="000000"/>
                                        <w:sz w:val="32"/>
                                        <w:szCs w:val="32"/>
                                      </w:rPr>
                                      <w:t>Priority Action Steps for the Class of 2020</w:t>
                                    </w:r>
                                  </w:p>
                                </w:tc>
                              </w:tr>
                              <w:tr w:rsidR="00DC30B1" w14:paraId="7F3A451F" w14:textId="77777777">
                                <w:trPr>
                                  <w:tblCellSpacing w:w="0" w:type="dxa"/>
                                  <w:jc w:val="center"/>
                                </w:trPr>
                                <w:tc>
                                  <w:tcPr>
                                    <w:tcW w:w="0" w:type="auto"/>
                                    <w:tcMar>
                                      <w:top w:w="0" w:type="dxa"/>
                                      <w:left w:w="0" w:type="dxa"/>
                                      <w:bottom w:w="180" w:type="dxa"/>
                                      <w:right w:w="0" w:type="dxa"/>
                                    </w:tcMar>
                                    <w:vAlign w:val="center"/>
                                    <w:hideMark/>
                                  </w:tcPr>
                                  <w:p w14:paraId="3C3CB00A" w14:textId="77777777" w:rsidR="00DC30B1" w:rsidRDefault="00DC30B1">
                                    <w:pPr>
                                      <w:pStyle w:val="NormalWeb"/>
                                      <w:spacing w:line="300" w:lineRule="atLeast"/>
                                      <w:rPr>
                                        <w:rFonts w:ascii="Arial" w:hAnsi="Arial" w:cs="Arial"/>
                                        <w:color w:val="000000"/>
                                      </w:rPr>
                                    </w:pPr>
                                    <w:r>
                                      <w:rPr>
                                        <w:rFonts w:ascii="Arial" w:hAnsi="Arial" w:cs="Arial"/>
                                        <w:color w:val="000000"/>
                                      </w:rPr>
                                      <w:t>The College Board Opportunity Scholarships program will remain open to the class of 2020 through the end of February.</w:t>
                                    </w:r>
                                  </w:p>
                                </w:tc>
                              </w:tr>
                              <w:tr w:rsidR="00DC30B1" w14:paraId="1BBD1B87"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6"/>
                                      <w:gridCol w:w="7194"/>
                                    </w:tblGrid>
                                    <w:tr w:rsidR="00DC30B1" w14:paraId="57280747" w14:textId="77777777">
                                      <w:trPr>
                                        <w:tblCellSpacing w:w="0" w:type="dxa"/>
                                      </w:trPr>
                                      <w:tc>
                                        <w:tcPr>
                                          <w:tcW w:w="750" w:type="dxa"/>
                                          <w:tcMar>
                                            <w:top w:w="30" w:type="dxa"/>
                                            <w:left w:w="0" w:type="dxa"/>
                                            <w:bottom w:w="270" w:type="dxa"/>
                                            <w:right w:w="210" w:type="dxa"/>
                                          </w:tcMar>
                                          <w:hideMark/>
                                        </w:tcPr>
                                        <w:p w14:paraId="797AC020" w14:textId="77777777" w:rsidR="00DC30B1" w:rsidRDefault="00DC30B1">
                                          <w:pPr>
                                            <w:rPr>
                                              <w:rFonts w:eastAsia="Times New Roman"/>
                                            </w:rPr>
                                          </w:pPr>
                                          <w:r>
                                            <w:rPr>
                                              <w:rFonts w:eastAsia="Times New Roman"/>
                                              <w:noProof/>
                                            </w:rPr>
                                            <w:drawing>
                                              <wp:inline distT="0" distB="0" distL="0" distR="0" wp14:anchorId="2D225204" wp14:editId="18B12AB6">
                                                <wp:extent cx="480060" cy="480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tcMar>
                                            <w:top w:w="0" w:type="dxa"/>
                                            <w:left w:w="0" w:type="dxa"/>
                                            <w:bottom w:w="240" w:type="dxa"/>
                                            <w:right w:w="210" w:type="dxa"/>
                                          </w:tcMar>
                                          <w:hideMark/>
                                        </w:tcPr>
                                        <w:p w14:paraId="75299437" w14:textId="77777777" w:rsidR="00DC30B1" w:rsidRDefault="00DC30B1">
                                          <w:pPr>
                                            <w:pStyle w:val="NormalWeb"/>
                                            <w:spacing w:line="300" w:lineRule="atLeast"/>
                                            <w:rPr>
                                              <w:rFonts w:ascii="Arial" w:hAnsi="Arial" w:cs="Arial"/>
                                              <w:color w:val="000000"/>
                                            </w:rPr>
                                          </w:pPr>
                                          <w:hyperlink r:id="rId16" w:tgtFrame="_blank" w:history="1">
                                            <w:r>
                                              <w:rPr>
                                                <w:rStyle w:val="Hyperlink"/>
                                                <w:rFonts w:ascii="Arial" w:hAnsi="Arial" w:cs="Arial"/>
                                                <w:b/>
                                                <w:bCs/>
                                                <w:color w:val="009CDE"/>
                                              </w:rPr>
                                              <w:t>Complete the FAFSA: $1,000</w:t>
                                            </w:r>
                                          </w:hyperlink>
                                          <w:r>
                                            <w:rPr>
                                              <w:rFonts w:ascii="Arial" w:hAnsi="Arial" w:cs="Arial"/>
                                              <w:color w:val="000000"/>
                                            </w:rPr>
                                            <w:br/>
                                          </w:r>
                                          <w:r>
                                            <w:rPr>
                                              <w:rStyle w:val="Strong"/>
                                              <w:rFonts w:ascii="Arial" w:hAnsi="Arial" w:cs="Arial"/>
                                              <w:color w:val="000000"/>
                                            </w:rPr>
                                            <w:t>Now Open for Seniors Through February</w:t>
                                          </w:r>
                                          <w:r>
                                            <w:rPr>
                                              <w:rFonts w:ascii="Arial" w:hAnsi="Arial" w:cs="Arial"/>
                                              <w:color w:val="000000"/>
                                            </w:rPr>
                                            <w:br/>
                                            <w:t>Students should complete the FAFSA® form to apply for financial aid. They must provide a screenshot of their FAFSA confirmation email if selected for the scholarship (undocumented and international students are exempt).</w:t>
                                          </w:r>
                                          <w:r>
                                            <w:rPr>
                                              <w:rFonts w:ascii="Arial" w:hAnsi="Arial" w:cs="Arial"/>
                                              <w:color w:val="000000"/>
                                            </w:rPr>
                                            <w:br/>
                                          </w:r>
                                          <w:r>
                                            <w:rPr>
                                              <w:rFonts w:ascii="Arial" w:hAnsi="Arial" w:cs="Arial"/>
                                              <w:color w:val="000000"/>
                                            </w:rPr>
                                            <w:br/>
                                          </w:r>
                                          <w:r>
                                            <w:rPr>
                                              <w:rStyle w:val="Strong"/>
                                              <w:rFonts w:ascii="Arial" w:hAnsi="Arial" w:cs="Arial"/>
                                              <w:color w:val="000000"/>
                                            </w:rPr>
                                            <w:t>Pro Tip: </w:t>
                                          </w:r>
                                          <w:r>
                                            <w:rPr>
                                              <w:rFonts w:ascii="Arial" w:hAnsi="Arial" w:cs="Arial"/>
                                              <w:color w:val="000000"/>
                                            </w:rPr>
                                            <w:t xml:space="preserve">Check out these additional </w:t>
                                          </w:r>
                                          <w:hyperlink r:id="rId17" w:tgtFrame="_blank" w:history="1">
                                            <w:r>
                                              <w:rPr>
                                                <w:rStyle w:val="Hyperlink"/>
                                                <w:rFonts w:ascii="Arial" w:hAnsi="Arial" w:cs="Arial"/>
                                                <w:color w:val="009CDE"/>
                                              </w:rPr>
                                              <w:t>resources for counselors</w:t>
                                            </w:r>
                                          </w:hyperlink>
                                          <w:r>
                                            <w:rPr>
                                              <w:rFonts w:ascii="Arial" w:hAnsi="Arial" w:cs="Arial"/>
                                              <w:color w:val="000000"/>
                                            </w:rPr>
                                            <w:t>, including two helpful on-demand webinars: “FAFSA Updates” and “National College Access Network: Supporting Communities and Students in FAFSA Completion.”</w:t>
                                          </w:r>
                                        </w:p>
                                      </w:tc>
                                    </w:tr>
                                    <w:tr w:rsidR="00DC30B1" w14:paraId="1AF2B633" w14:textId="77777777">
                                      <w:trPr>
                                        <w:tblCellSpacing w:w="0" w:type="dxa"/>
                                      </w:trPr>
                                      <w:tc>
                                        <w:tcPr>
                                          <w:tcW w:w="750" w:type="dxa"/>
                                          <w:tcMar>
                                            <w:top w:w="30" w:type="dxa"/>
                                            <w:left w:w="0" w:type="dxa"/>
                                            <w:bottom w:w="270" w:type="dxa"/>
                                            <w:right w:w="210" w:type="dxa"/>
                                          </w:tcMar>
                                          <w:hideMark/>
                                        </w:tcPr>
                                        <w:p w14:paraId="35AC0E07" w14:textId="77777777" w:rsidR="00DC30B1" w:rsidRDefault="00DC30B1">
                                          <w:pPr>
                                            <w:rPr>
                                              <w:rFonts w:eastAsia="Times New Roman"/>
                                            </w:rPr>
                                          </w:pPr>
                                          <w:r>
                                            <w:rPr>
                                              <w:rFonts w:eastAsia="Times New Roman"/>
                                              <w:noProof/>
                                            </w:rPr>
                                            <w:drawing>
                                              <wp:inline distT="0" distB="0" distL="0" distR="0" wp14:anchorId="5FC057FD" wp14:editId="70FC76E0">
                                                <wp:extent cx="480060" cy="480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tcMar>
                                            <w:top w:w="0" w:type="dxa"/>
                                            <w:left w:w="0" w:type="dxa"/>
                                            <w:bottom w:w="240" w:type="dxa"/>
                                            <w:right w:w="210" w:type="dxa"/>
                                          </w:tcMar>
                                          <w:hideMark/>
                                        </w:tcPr>
                                        <w:p w14:paraId="24A2F737" w14:textId="77777777" w:rsidR="00DC30B1" w:rsidRDefault="00DC30B1">
                                          <w:pPr>
                                            <w:pStyle w:val="NormalWeb"/>
                                            <w:spacing w:line="300" w:lineRule="atLeast"/>
                                            <w:rPr>
                                              <w:rFonts w:ascii="Arial" w:hAnsi="Arial" w:cs="Arial"/>
                                              <w:color w:val="000000"/>
                                            </w:rPr>
                                          </w:pPr>
                                          <w:hyperlink r:id="rId19" w:tgtFrame="_blank" w:history="1">
                                            <w:r>
                                              <w:rPr>
                                                <w:rStyle w:val="Hyperlink"/>
                                                <w:rFonts w:ascii="Arial" w:hAnsi="Arial" w:cs="Arial"/>
                                                <w:b/>
                                                <w:bCs/>
                                                <w:color w:val="009CDE"/>
                                              </w:rPr>
                                              <w:t>Apply to Colleges: $1,000</w:t>
                                            </w:r>
                                          </w:hyperlink>
                                          <w:r>
                                            <w:rPr>
                                              <w:rStyle w:val="Strong"/>
                                              <w:rFonts w:ascii="Arial" w:hAnsi="Arial" w:cs="Arial"/>
                                              <w:color w:val="000000"/>
                                            </w:rPr>
                                            <w:t xml:space="preserve"> </w:t>
                                          </w:r>
                                          <w:r>
                                            <w:rPr>
                                              <w:rFonts w:ascii="Arial" w:hAnsi="Arial" w:cs="Arial"/>
                                              <w:color w:val="000000"/>
                                            </w:rPr>
                                            <w:br/>
                                          </w:r>
                                          <w:r>
                                            <w:rPr>
                                              <w:rStyle w:val="Strong"/>
                                              <w:rFonts w:ascii="Arial" w:hAnsi="Arial" w:cs="Arial"/>
                                              <w:color w:val="000000"/>
                                            </w:rPr>
                                            <w:t>Now Open for Seniors Through February</w:t>
                                          </w:r>
                                          <w:r>
                                            <w:rPr>
                                              <w:rFonts w:ascii="Arial" w:hAnsi="Arial" w:cs="Arial"/>
                                              <w:color w:val="000000"/>
                                            </w:rPr>
                                            <w:br/>
                                            <w:t>Students should apply to at least two colleges they want to attend and submit the names of the colleges to earn an entry for the scholarship. Students may earn one additional entry for every additional college application after their first two, up to a maximum of six total applications.</w:t>
                                          </w:r>
                                          <w:r>
                                            <w:rPr>
                                              <w:rFonts w:ascii="Arial" w:hAnsi="Arial" w:cs="Arial"/>
                                              <w:color w:val="000000"/>
                                            </w:rPr>
                                            <w:br/>
                                          </w:r>
                                          <w:r>
                                            <w:rPr>
                                              <w:rFonts w:ascii="Arial" w:hAnsi="Arial" w:cs="Arial"/>
                                              <w:color w:val="000000"/>
                                            </w:rPr>
                                            <w:br/>
                                          </w:r>
                                          <w:r>
                                            <w:rPr>
                                              <w:rStyle w:val="Strong"/>
                                              <w:rFonts w:ascii="Arial" w:hAnsi="Arial" w:cs="Arial"/>
                                              <w:color w:val="000000"/>
                                            </w:rPr>
                                            <w:t xml:space="preserve">Pro Tip: </w:t>
                                          </w:r>
                                          <w:r>
                                            <w:rPr>
                                              <w:rFonts w:ascii="Arial" w:hAnsi="Arial" w:cs="Arial"/>
                                              <w:color w:val="000000"/>
                                            </w:rPr>
                                            <w:t xml:space="preserve">Demonstrate to your students how to log in and create accounts in Common Application, Coalition Application, and/or Universal College Application, so they can apply to multiple </w:t>
                                          </w:r>
                                          <w:r>
                                            <w:rPr>
                                              <w:rFonts w:ascii="Arial" w:hAnsi="Arial" w:cs="Arial"/>
                                              <w:color w:val="000000"/>
                                            </w:rPr>
                                            <w:lastRenderedPageBreak/>
                                            <w:t xml:space="preserve">schools with a single application. </w:t>
                                          </w:r>
                                          <w:hyperlink r:id="rId20" w:tgtFrame="_blank" w:history="1">
                                            <w:r>
                                              <w:rPr>
                                                <w:rStyle w:val="Hyperlink"/>
                                                <w:rFonts w:ascii="Arial" w:hAnsi="Arial" w:cs="Arial"/>
                                                <w:color w:val="009CDE"/>
                                              </w:rPr>
                                              <w:t>Learn more</w:t>
                                            </w:r>
                                          </w:hyperlink>
                                          <w:r>
                                            <w:rPr>
                                              <w:rFonts w:ascii="Arial" w:hAnsi="Arial" w:cs="Arial"/>
                                              <w:color w:val="000000"/>
                                            </w:rPr>
                                            <w:t xml:space="preserve"> about these application services.</w:t>
                                          </w:r>
                                        </w:p>
                                      </w:tc>
                                    </w:tr>
                                  </w:tbl>
                                  <w:p w14:paraId="6C44855C" w14:textId="77777777" w:rsidR="00DC30B1" w:rsidRDefault="00DC30B1">
                                    <w:pPr>
                                      <w:rPr>
                                        <w:rFonts w:eastAsia="Times New Roman"/>
                                        <w:sz w:val="20"/>
                                        <w:szCs w:val="20"/>
                                      </w:rPr>
                                    </w:pPr>
                                  </w:p>
                                </w:tc>
                              </w:tr>
                              <w:tr w:rsidR="00DC30B1" w14:paraId="62A66B0E" w14:textId="77777777">
                                <w:trPr>
                                  <w:tblCellSpacing w:w="0" w:type="dxa"/>
                                  <w:jc w:val="center"/>
                                </w:trPr>
                                <w:tc>
                                  <w:tcPr>
                                    <w:tcW w:w="0" w:type="auto"/>
                                    <w:tcMar>
                                      <w:top w:w="0" w:type="dxa"/>
                                      <w:left w:w="0" w:type="dxa"/>
                                      <w:bottom w:w="180" w:type="dxa"/>
                                      <w:right w:w="0" w:type="dxa"/>
                                    </w:tcMar>
                                    <w:vAlign w:val="center"/>
                                    <w:hideMark/>
                                  </w:tcPr>
                                  <w:p w14:paraId="40D5BC52" w14:textId="77777777" w:rsidR="00DC30B1" w:rsidRDefault="00DC30B1">
                                    <w:pPr>
                                      <w:pStyle w:val="NormalWeb"/>
                                      <w:spacing w:line="300" w:lineRule="atLeast"/>
                                      <w:rPr>
                                        <w:rFonts w:ascii="Arial" w:hAnsi="Arial" w:cs="Arial"/>
                                        <w:color w:val="000000"/>
                                      </w:rPr>
                                    </w:pPr>
                                    <w:r>
                                      <w:rPr>
                                        <w:rFonts w:ascii="Arial" w:hAnsi="Arial" w:cs="Arial"/>
                                        <w:color w:val="000000"/>
                                      </w:rPr>
                                      <w:lastRenderedPageBreak/>
                                      <w:t>Sincerely,</w:t>
                                    </w:r>
                                    <w:r>
                                      <w:rPr>
                                        <w:rFonts w:ascii="Arial" w:hAnsi="Arial" w:cs="Arial"/>
                                        <w:color w:val="000000"/>
                                      </w:rPr>
                                      <w:br/>
                                    </w:r>
                                    <w:r>
                                      <w:rPr>
                                        <w:rFonts w:ascii="Arial" w:hAnsi="Arial" w:cs="Arial"/>
                                        <w:color w:val="000000"/>
                                      </w:rPr>
                                      <w:br/>
                                      <w:t>College Board</w:t>
                                    </w:r>
                                  </w:p>
                                </w:tc>
                              </w:tr>
                            </w:tbl>
                            <w:p w14:paraId="2565ED0D" w14:textId="77777777" w:rsidR="00DC30B1" w:rsidRDefault="00DC30B1">
                              <w:pPr>
                                <w:jc w:val="center"/>
                                <w:rPr>
                                  <w:rFonts w:eastAsia="Times New Roman"/>
                                  <w:sz w:val="20"/>
                                  <w:szCs w:val="20"/>
                                </w:rPr>
                              </w:pPr>
                            </w:p>
                          </w:tc>
                        </w:tr>
                      </w:tbl>
                      <w:p w14:paraId="0F271561" w14:textId="77777777" w:rsidR="00DC30B1" w:rsidRDefault="00DC30B1">
                        <w:pPr>
                          <w:jc w:val="center"/>
                          <w:rPr>
                            <w:rFonts w:eastAsia="Times New Roman"/>
                            <w:sz w:val="20"/>
                            <w:szCs w:val="20"/>
                          </w:rPr>
                        </w:pPr>
                      </w:p>
                    </w:tc>
                  </w:tr>
                </w:tbl>
                <w:p w14:paraId="6B7B97C3" w14:textId="77777777" w:rsidR="00DC30B1" w:rsidRDefault="00DC30B1">
                  <w:pPr>
                    <w:rPr>
                      <w:rFonts w:eastAsia="Times New Roman"/>
                      <w:sz w:val="20"/>
                      <w:szCs w:val="20"/>
                    </w:rPr>
                  </w:pPr>
                </w:p>
              </w:tc>
            </w:tr>
          </w:tbl>
          <w:p w14:paraId="04CDD04F" w14:textId="77777777" w:rsidR="00DC30B1" w:rsidRDefault="00DC30B1">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C30B1" w14:paraId="45EEAB9E" w14:textId="77777777">
              <w:trPr>
                <w:tblCellSpacing w:w="0" w:type="dxa"/>
                <w:jc w:val="center"/>
              </w:trPr>
              <w:tc>
                <w:tcPr>
                  <w:tcW w:w="0" w:type="auto"/>
                  <w:vAlign w:val="center"/>
                  <w:hideMark/>
                </w:tcPr>
                <w:tbl>
                  <w:tblPr>
                    <w:tblW w:w="5000" w:type="pct"/>
                    <w:tblCellSpacing w:w="0" w:type="dxa"/>
                    <w:shd w:val="clear" w:color="auto" w:fill="EAEAEA"/>
                    <w:tblCellMar>
                      <w:left w:w="0" w:type="dxa"/>
                      <w:right w:w="0" w:type="dxa"/>
                    </w:tblCellMar>
                    <w:tblLook w:val="04A0" w:firstRow="1" w:lastRow="0" w:firstColumn="1" w:lastColumn="0" w:noHBand="0" w:noVBand="1"/>
                  </w:tblPr>
                  <w:tblGrid>
                    <w:gridCol w:w="9360"/>
                  </w:tblGrid>
                  <w:tr w:rsidR="00DC30B1" w14:paraId="787B5C5E" w14:textId="77777777">
                    <w:trPr>
                      <w:tblCellSpacing w:w="0" w:type="dxa"/>
                    </w:trPr>
                    <w:tc>
                      <w:tcPr>
                        <w:tcW w:w="0" w:type="auto"/>
                        <w:shd w:val="clear" w:color="auto" w:fill="EAEAEA"/>
                        <w:tcMar>
                          <w:top w:w="150" w:type="dxa"/>
                          <w:left w:w="300" w:type="dxa"/>
                          <w:bottom w:w="6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DC30B1" w14:paraId="7DF89528" w14:textId="77777777">
                          <w:trPr>
                            <w:tblCellSpacing w:w="0" w:type="dxa"/>
                            <w:jc w:val="center"/>
                          </w:trPr>
                          <w:tc>
                            <w:tcPr>
                              <w:tcW w:w="0" w:type="auto"/>
                              <w:tcMar>
                                <w:top w:w="0" w:type="dxa"/>
                                <w:left w:w="0" w:type="dxa"/>
                                <w:bottom w:w="300" w:type="dxa"/>
                                <w:right w:w="0" w:type="dxa"/>
                              </w:tcMar>
                              <w:vAlign w:val="center"/>
                              <w:hideMark/>
                            </w:tcPr>
                            <w:p w14:paraId="66BD0F15" w14:textId="77777777" w:rsidR="00DC30B1" w:rsidRDefault="00DC30B1">
                              <w:pPr>
                                <w:jc w:val="center"/>
                                <w:rPr>
                                  <w:rFonts w:eastAsia="Times New Roman"/>
                                </w:rPr>
                              </w:pPr>
                              <w:r>
                                <w:rPr>
                                  <w:rFonts w:eastAsia="Times New Roman"/>
                                  <w:noProof/>
                                  <w:color w:val="000000"/>
                                </w:rPr>
                                <w:drawing>
                                  <wp:inline distT="0" distB="0" distL="0" distR="0" wp14:anchorId="206953C8" wp14:editId="03BFE26C">
                                    <wp:extent cx="1295400" cy="228600"/>
                                    <wp:effectExtent l="0" t="0" r="0" b="0"/>
                                    <wp:docPr id="6" name="Picture 6" descr="College Boar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ge Boa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tc>
                        </w:tr>
                        <w:tr w:rsidR="00DC30B1" w14:paraId="5B4A888B" w14:textId="77777777">
                          <w:trPr>
                            <w:tblCellSpacing w:w="0" w:type="dxa"/>
                            <w:jc w:val="center"/>
                          </w:trPr>
                          <w:tc>
                            <w:tcPr>
                              <w:tcW w:w="0" w:type="auto"/>
                              <w:tcMar>
                                <w:top w:w="0" w:type="dxa"/>
                                <w:left w:w="0" w:type="dxa"/>
                                <w:bottom w:w="270" w:type="dxa"/>
                                <w:right w:w="0" w:type="dxa"/>
                              </w:tcMar>
                              <w:vAlign w:val="center"/>
                              <w:hideMark/>
                            </w:tcPr>
                            <w:p w14:paraId="447F1B63" w14:textId="77777777" w:rsidR="00DC30B1" w:rsidRDefault="00DC30B1">
                              <w:pPr>
                                <w:jc w:val="center"/>
                                <w:rPr>
                                  <w:rFonts w:ascii="Arial" w:eastAsia="Times New Roman" w:hAnsi="Arial" w:cs="Arial"/>
                                  <w:sz w:val="30"/>
                                  <w:szCs w:val="30"/>
                                </w:rPr>
                              </w:pPr>
                              <w:r>
                                <w:rPr>
                                  <w:rFonts w:ascii="Arial" w:eastAsia="Times New Roman" w:hAnsi="Arial" w:cs="Arial"/>
                                  <w:noProof/>
                                  <w:color w:val="000000"/>
                                  <w:sz w:val="30"/>
                                  <w:szCs w:val="30"/>
                                </w:rPr>
                                <w:drawing>
                                  <wp:inline distT="0" distB="0" distL="0" distR="0" wp14:anchorId="735DF6A3" wp14:editId="76CBCE43">
                                    <wp:extent cx="381000" cy="381000"/>
                                    <wp:effectExtent l="0" t="0" r="0" b="0"/>
                                    <wp:docPr id="5"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eastAsia="Times New Roman" w:hAnsi="Arial" w:cs="Arial"/>
                                  <w:sz w:val="30"/>
                                  <w:szCs w:val="30"/>
                                </w:rPr>
                                <w:t xml:space="preserve">  </w:t>
                              </w:r>
                              <w:r>
                                <w:rPr>
                                  <w:rFonts w:ascii="Arial" w:eastAsia="Times New Roman" w:hAnsi="Arial" w:cs="Arial"/>
                                  <w:noProof/>
                                  <w:color w:val="000000"/>
                                  <w:sz w:val="30"/>
                                  <w:szCs w:val="30"/>
                                </w:rPr>
                                <w:drawing>
                                  <wp:inline distT="0" distB="0" distL="0" distR="0" wp14:anchorId="03B4D4B5" wp14:editId="4B50DAAD">
                                    <wp:extent cx="381000" cy="381000"/>
                                    <wp:effectExtent l="0" t="0" r="0" b="0"/>
                                    <wp:docPr id="4" name="Picture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eastAsia="Times New Roman" w:hAnsi="Arial" w:cs="Arial"/>
                                  <w:sz w:val="30"/>
                                  <w:szCs w:val="30"/>
                                </w:rPr>
                                <w:t xml:space="preserve">  </w:t>
                              </w:r>
                              <w:r>
                                <w:rPr>
                                  <w:rFonts w:ascii="Arial" w:eastAsia="Times New Roman" w:hAnsi="Arial" w:cs="Arial"/>
                                  <w:noProof/>
                                  <w:color w:val="000000"/>
                                  <w:sz w:val="30"/>
                                  <w:szCs w:val="30"/>
                                </w:rPr>
                                <w:drawing>
                                  <wp:inline distT="0" distB="0" distL="0" distR="0" wp14:anchorId="77E1FE27" wp14:editId="33E0202B">
                                    <wp:extent cx="381000" cy="381000"/>
                                    <wp:effectExtent l="0" t="0" r="0" b="0"/>
                                    <wp:docPr id="3"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eastAsia="Times New Roman" w:hAnsi="Arial" w:cs="Arial"/>
                                  <w:sz w:val="30"/>
                                  <w:szCs w:val="30"/>
                                </w:rPr>
                                <w:t xml:space="preserve">  </w:t>
                              </w:r>
                              <w:r>
                                <w:rPr>
                                  <w:rFonts w:ascii="Arial" w:eastAsia="Times New Roman" w:hAnsi="Arial" w:cs="Arial"/>
                                  <w:noProof/>
                                  <w:color w:val="000000"/>
                                  <w:sz w:val="30"/>
                                  <w:szCs w:val="30"/>
                                </w:rPr>
                                <w:drawing>
                                  <wp:inline distT="0" distB="0" distL="0" distR="0" wp14:anchorId="383EF128" wp14:editId="61B655B5">
                                    <wp:extent cx="381000" cy="381000"/>
                                    <wp:effectExtent l="0" t="0" r="0" b="0"/>
                                    <wp:docPr id="2" name="Picture 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DC30B1" w14:paraId="2A3D5FFC" w14:textId="77777777">
                          <w:trPr>
                            <w:tblCellSpacing w:w="0" w:type="dxa"/>
                            <w:jc w:val="center"/>
                          </w:trPr>
                          <w:tc>
                            <w:tcPr>
                              <w:tcW w:w="0" w:type="auto"/>
                              <w:tcMar>
                                <w:top w:w="0" w:type="dxa"/>
                                <w:left w:w="0" w:type="dxa"/>
                                <w:bottom w:w="180" w:type="dxa"/>
                                <w:right w:w="0" w:type="dxa"/>
                              </w:tcMar>
                              <w:vAlign w:val="center"/>
                              <w:hideMark/>
                            </w:tcPr>
                            <w:p w14:paraId="556525B2" w14:textId="77777777" w:rsidR="00DC30B1" w:rsidRDefault="00DC30B1">
                              <w:pPr>
                                <w:pStyle w:val="NormalWeb"/>
                                <w:spacing w:line="300" w:lineRule="atLeast"/>
                                <w:jc w:val="center"/>
                                <w:rPr>
                                  <w:rFonts w:ascii="Arial" w:hAnsi="Arial" w:cs="Arial"/>
                                  <w:color w:val="000000"/>
                                  <w:sz w:val="21"/>
                                  <w:szCs w:val="21"/>
                                </w:rPr>
                              </w:pPr>
                              <w:r>
                                <w:rPr>
                                  <w:rStyle w:val="Strong"/>
                                  <w:rFonts w:ascii="Arial" w:hAnsi="Arial" w:cs="Arial"/>
                                  <w:color w:val="000000"/>
                                  <w:sz w:val="21"/>
                                  <w:szCs w:val="21"/>
                                </w:rPr>
                                <w:t>College Board</w:t>
                              </w:r>
                              <w:r>
                                <w:rPr>
                                  <w:rFonts w:ascii="Arial" w:hAnsi="Arial" w:cs="Arial"/>
                                  <w:color w:val="000000"/>
                                  <w:sz w:val="21"/>
                                  <w:szCs w:val="21"/>
                                </w:rPr>
                                <w:t xml:space="preserve"> | 250 Vesey Street | New York, NY 10281</w:t>
                              </w:r>
                            </w:p>
                            <w:p w14:paraId="2463F867" w14:textId="77777777" w:rsidR="00DC30B1" w:rsidRDefault="00DC30B1">
                              <w:pPr>
                                <w:pStyle w:val="NormalWeb"/>
                                <w:spacing w:line="360" w:lineRule="atLeast"/>
                                <w:jc w:val="center"/>
                                <w:rPr>
                                  <w:rFonts w:ascii="Arial" w:hAnsi="Arial" w:cs="Arial"/>
                                  <w:color w:val="000000"/>
                                  <w:sz w:val="18"/>
                                  <w:szCs w:val="18"/>
                                </w:rPr>
                              </w:pPr>
                              <w:hyperlink r:id="rId31" w:history="1">
                                <w:r>
                                  <w:rPr>
                                    <w:rStyle w:val="Hyperlink"/>
                                    <w:rFonts w:ascii="Arial" w:hAnsi="Arial" w:cs="Arial"/>
                                    <w:color w:val="000000"/>
                                    <w:sz w:val="18"/>
                                    <w:szCs w:val="18"/>
                                  </w:rPr>
                                  <w:t>View as webpage</w:t>
                                </w:r>
                              </w:hyperlink>
                              <w:r>
                                <w:rPr>
                                  <w:rFonts w:ascii="Arial" w:hAnsi="Arial" w:cs="Arial"/>
                                  <w:color w:val="000000"/>
                                  <w:sz w:val="18"/>
                                  <w:szCs w:val="18"/>
                                </w:rPr>
                                <w:t xml:space="preserve"> | </w:t>
                              </w:r>
                              <w:hyperlink r:id="rId32" w:tgtFrame="_blank" w:history="1">
                                <w:r>
                                  <w:rPr>
                                    <w:rStyle w:val="Hyperlink"/>
                                    <w:rFonts w:ascii="Arial" w:hAnsi="Arial" w:cs="Arial"/>
                                    <w:color w:val="000000"/>
                                    <w:sz w:val="18"/>
                                    <w:szCs w:val="18"/>
                                  </w:rPr>
                                  <w:t>Unsubscribe</w:t>
                                </w:r>
                              </w:hyperlink>
                              <w:r>
                                <w:rPr>
                                  <w:rFonts w:ascii="Arial" w:hAnsi="Arial" w:cs="Arial"/>
                                  <w:color w:val="000000"/>
                                  <w:sz w:val="18"/>
                                  <w:szCs w:val="18"/>
                                </w:rPr>
                                <w:t xml:space="preserve"> | </w:t>
                              </w:r>
                              <w:hyperlink r:id="rId33" w:tgtFrame="_blank" w:history="1">
                                <w:r>
                                  <w:rPr>
                                    <w:rStyle w:val="Hyperlink"/>
                                    <w:rFonts w:ascii="Arial" w:hAnsi="Arial" w:cs="Arial"/>
                                    <w:color w:val="000000"/>
                                    <w:sz w:val="18"/>
                                    <w:szCs w:val="18"/>
                                  </w:rPr>
                                  <w:t>Customer Service</w:t>
                                </w:r>
                              </w:hyperlink>
                            </w:p>
                          </w:tc>
                        </w:tr>
                        <w:tr w:rsidR="00DC30B1" w14:paraId="58649B8D" w14:textId="77777777">
                          <w:trPr>
                            <w:tblCellSpacing w:w="0" w:type="dxa"/>
                            <w:jc w:val="center"/>
                          </w:trPr>
                          <w:tc>
                            <w:tcPr>
                              <w:tcW w:w="0" w:type="auto"/>
                              <w:tcMar>
                                <w:top w:w="0" w:type="dxa"/>
                                <w:left w:w="0" w:type="dxa"/>
                                <w:bottom w:w="180" w:type="dxa"/>
                                <w:right w:w="0" w:type="dxa"/>
                              </w:tcMar>
                              <w:vAlign w:val="center"/>
                              <w:hideMark/>
                            </w:tcPr>
                            <w:p w14:paraId="0F9814DA" w14:textId="77777777" w:rsidR="00DC30B1" w:rsidRDefault="00DC30B1">
                              <w:pPr>
                                <w:pStyle w:val="NormalWeb"/>
                                <w:spacing w:line="300" w:lineRule="atLeast"/>
                                <w:jc w:val="center"/>
                                <w:rPr>
                                  <w:rFonts w:ascii="Arial" w:hAnsi="Arial" w:cs="Arial"/>
                                  <w:color w:val="000000"/>
                                  <w:sz w:val="18"/>
                                  <w:szCs w:val="18"/>
                                </w:rPr>
                              </w:pPr>
                              <w:r>
                                <w:rPr>
                                  <w:rFonts w:ascii="Arial" w:hAnsi="Arial" w:cs="Arial"/>
                                  <w:color w:val="000000"/>
                                  <w:sz w:val="18"/>
                                  <w:szCs w:val="18"/>
                                </w:rPr>
                                <w:t xml:space="preserve">To ensure these emails make it to your inbox, please add </w:t>
                              </w:r>
                              <w:hyperlink r:id="rId34" w:history="1">
                                <w:r>
                                  <w:rPr>
                                    <w:rStyle w:val="Hyperlink"/>
                                    <w:rFonts w:ascii="Arial" w:hAnsi="Arial" w:cs="Arial"/>
                                    <w:sz w:val="18"/>
                                    <w:szCs w:val="18"/>
                                  </w:rPr>
                                  <w:t>collegeboard@e.collegeboard.org</w:t>
                                </w:r>
                              </w:hyperlink>
                              <w:r>
                                <w:rPr>
                                  <w:rFonts w:ascii="Arial" w:hAnsi="Arial" w:cs="Arial"/>
                                  <w:color w:val="000000"/>
                                  <w:sz w:val="18"/>
                                  <w:szCs w:val="18"/>
                                </w:rPr>
                                <w:t xml:space="preserve"> to your address book.</w:t>
                              </w:r>
                            </w:p>
                          </w:tc>
                        </w:tr>
                        <w:tr w:rsidR="00DC30B1" w14:paraId="5723F64E" w14:textId="77777777">
                          <w:trPr>
                            <w:tblCellSpacing w:w="0" w:type="dxa"/>
                            <w:jc w:val="center"/>
                          </w:trPr>
                          <w:tc>
                            <w:tcPr>
                              <w:tcW w:w="0" w:type="auto"/>
                              <w:vAlign w:val="center"/>
                              <w:hideMark/>
                            </w:tcPr>
                            <w:p w14:paraId="26B05E72" w14:textId="77777777" w:rsidR="00DC30B1" w:rsidRDefault="00DC30B1">
                              <w:pPr>
                                <w:pStyle w:val="NormalWeb"/>
                                <w:spacing w:line="300" w:lineRule="atLeast"/>
                                <w:jc w:val="center"/>
                                <w:rPr>
                                  <w:rFonts w:ascii="Arial" w:hAnsi="Arial" w:cs="Arial"/>
                                  <w:color w:val="000000"/>
                                  <w:sz w:val="18"/>
                                  <w:szCs w:val="18"/>
                                </w:rPr>
                              </w:pPr>
                              <w:r>
                                <w:rPr>
                                  <w:rFonts w:ascii="Arial" w:hAnsi="Arial" w:cs="Arial"/>
                                  <w:color w:val="000000"/>
                                  <w:sz w:val="18"/>
                                  <w:szCs w:val="18"/>
                                </w:rPr>
                                <w:t>© 2019 College Board</w:t>
                              </w:r>
                            </w:p>
                          </w:tc>
                        </w:tr>
                        <w:tr w:rsidR="00DC30B1" w14:paraId="1DC06511" w14:textId="77777777">
                          <w:trPr>
                            <w:tblCellSpacing w:w="0" w:type="dxa"/>
                            <w:jc w:val="center"/>
                          </w:trPr>
                          <w:tc>
                            <w:tcPr>
                              <w:tcW w:w="0" w:type="auto"/>
                              <w:vAlign w:val="center"/>
                              <w:hideMark/>
                            </w:tcPr>
                            <w:p w14:paraId="19AD05B3" w14:textId="77777777" w:rsidR="00DC30B1" w:rsidRDefault="00DC30B1">
                              <w:pPr>
                                <w:rPr>
                                  <w:rFonts w:eastAsia="Times New Roman"/>
                                </w:rPr>
                              </w:pPr>
                              <w:r>
                                <w:rPr>
                                  <w:rFonts w:eastAsia="Times New Roman"/>
                                  <w:noProof/>
                                </w:rPr>
                                <w:drawing>
                                  <wp:inline distT="0" distB="0" distL="0" distR="0" wp14:anchorId="2B02FA37" wp14:editId="2C45D451">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78F20A20" w14:textId="77777777" w:rsidR="00DC30B1" w:rsidRDefault="00DC30B1">
                        <w:pPr>
                          <w:jc w:val="center"/>
                          <w:rPr>
                            <w:rFonts w:eastAsia="Times New Roman"/>
                            <w:sz w:val="20"/>
                            <w:szCs w:val="20"/>
                          </w:rPr>
                        </w:pPr>
                      </w:p>
                    </w:tc>
                  </w:tr>
                </w:tbl>
                <w:p w14:paraId="2F936DF9" w14:textId="77777777" w:rsidR="00DC30B1" w:rsidRDefault="00DC30B1">
                  <w:pPr>
                    <w:rPr>
                      <w:rFonts w:eastAsia="Times New Roman"/>
                      <w:sz w:val="20"/>
                      <w:szCs w:val="20"/>
                    </w:rPr>
                  </w:pPr>
                </w:p>
              </w:tc>
            </w:tr>
          </w:tbl>
          <w:p w14:paraId="703AB525" w14:textId="77777777" w:rsidR="00DC30B1" w:rsidRDefault="00DC30B1">
            <w:pPr>
              <w:jc w:val="center"/>
              <w:rPr>
                <w:rFonts w:eastAsia="Times New Roman"/>
                <w:sz w:val="20"/>
                <w:szCs w:val="20"/>
              </w:rPr>
            </w:pPr>
          </w:p>
        </w:tc>
      </w:tr>
    </w:tbl>
    <w:p w14:paraId="31DB6C16" w14:textId="77777777" w:rsidR="00544A97" w:rsidRDefault="00544A97">
      <w:bookmarkStart w:id="0" w:name="_GoBack"/>
      <w:bookmarkEnd w:id="0"/>
    </w:p>
    <w:sectPr w:rsidR="0054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B1"/>
    <w:rsid w:val="001B28ED"/>
    <w:rsid w:val="00544A97"/>
    <w:rsid w:val="009D77BE"/>
    <w:rsid w:val="00DC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37D0"/>
  <w15:chartTrackingRefBased/>
  <w15:docId w15:val="{AE2AE3A5-9E1A-4264-B100-41B4465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B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C30B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C30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0B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C30B1"/>
    <w:rPr>
      <w:rFonts w:ascii="Times New Roman" w:hAnsi="Times New Roman" w:cs="Times New Roman"/>
      <w:b/>
      <w:bCs/>
      <w:sz w:val="36"/>
      <w:szCs w:val="36"/>
    </w:rPr>
  </w:style>
  <w:style w:type="character" w:styleId="Hyperlink">
    <w:name w:val="Hyperlink"/>
    <w:basedOn w:val="DefaultParagraphFont"/>
    <w:uiPriority w:val="99"/>
    <w:semiHidden/>
    <w:unhideWhenUsed/>
    <w:rsid w:val="00DC30B1"/>
    <w:rPr>
      <w:color w:val="0000FF"/>
      <w:u w:val="single"/>
    </w:rPr>
  </w:style>
  <w:style w:type="paragraph" w:styleId="NormalWeb">
    <w:name w:val="Normal (Web)"/>
    <w:basedOn w:val="Normal"/>
    <w:uiPriority w:val="99"/>
    <w:semiHidden/>
    <w:unhideWhenUsed/>
    <w:rsid w:val="00DC30B1"/>
  </w:style>
  <w:style w:type="character" w:styleId="Strong">
    <w:name w:val="Strong"/>
    <w:basedOn w:val="DefaultParagraphFont"/>
    <w:uiPriority w:val="22"/>
    <w:qFormat/>
    <w:rsid w:val="00DC3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1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click.e.collegeboard.org%2F%3Fqs%3D7501f38eede70a62f4f3077461f95e7eed452ab1c1d089d601146f8838eb6de0ffc17416e1e44278918d8851157f94cd7fb69cc8cac2f425&amp;data=02%7C01%7Cbledsoefl%40nassau.k12.fl.us%7C91d43f98f9e54c7ee78308d76d0ee023%7C5049416496b54b27bd0eef047ef3fb91%7C0%7C0%7C637097782959654941&amp;sdata=m43SjOa%2FaslI129sfzzsfducGBGhyWXPsjmEX0MN9r0%3D&amp;reserved=0" TargetMode="External"/><Relationship Id="rId13" Type="http://schemas.openxmlformats.org/officeDocument/2006/relationships/hyperlink" Target="https://nam04.safelinks.protection.outlook.com/?url=https%3A%2F%2Fclick.e.collegeboard.org%2F%3Fqs%3D3c601c52755f18ff4e7cb20e3010dbb40ff29de118b6e89526176e878c2edaf1d7f1fbce8c719cd9f24e3a745a030137b356b3bca30cd334&amp;data=02%7C01%7Cbledsoefl%40nassau.k12.fl.us%7C91d43f98f9e54c7ee78308d76d0ee023%7C5049416496b54b27bd0eef047ef3fb91%7C0%7C0%7C637097782959684930&amp;sdata=kVtW8S%2B3seVDNF%2F8DALEL28obbiOxcj227Q1uAYshBo%3D&amp;reserved=0" TargetMode="External"/><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nam04.safelinks.protection.outlook.com/?url=https%3A%2F%2Fclick.e.collegeboard.org%2F%3Fqs%3D3c601c52755f18ffafa7ac01e3082059a65777aac1cea68716b3206bbba7ca20b19fdbd9bf0e527d8513f200359012dd0f9dfda4e888a369&amp;data=02%7C01%7Cbledsoefl%40nassau.k12.fl.us%7C91d43f98f9e54c7ee78308d76d0ee023%7C5049416496b54b27bd0eef047ef3fb91%7C0%7C0%7C637097782959714905&amp;sdata=3dBk%2FDs2tWySpnML2tEuSfLnlFDEEgbbSma3OA0cmdo%3D&amp;reserved=0" TargetMode="External"/><Relationship Id="rId34" Type="http://schemas.openxmlformats.org/officeDocument/2006/relationships/hyperlink" Target="mailto:collegeboard@e.collegeboard.org" TargetMode="External"/><Relationship Id="rId7" Type="http://schemas.openxmlformats.org/officeDocument/2006/relationships/image" Target="media/image2.png"/><Relationship Id="rId12" Type="http://schemas.openxmlformats.org/officeDocument/2006/relationships/hyperlink" Target="https://nam04.safelinks.protection.outlook.com/?url=https%3A%2F%2Fclick.e.collegeboard.org%2F%3Fqs%3D3c601c52755f18ffb28a40a097408807482f1b5b88f067af746bbddb75fc47e6acd8e2f458267eb98cd3cae0000ba09ee1fa8823542a577a&amp;data=02%7C01%7Cbledsoefl%40nassau.k12.fl.us%7C91d43f98f9e54c7ee78308d76d0ee023%7C5049416496b54b27bd0eef047ef3fb91%7C0%7C0%7C637097782959674926&amp;sdata=vOPtCnhCdNc9CYLh%2FTLmdOvKhUuSYi2PR4LfAbJK7Jg%3D&amp;reserved=0" TargetMode="External"/><Relationship Id="rId17" Type="http://schemas.openxmlformats.org/officeDocument/2006/relationships/hyperlink" Target="https://nam04.safelinks.protection.outlook.com/?url=https%3A%2F%2Fclick.e.collegeboard.org%2F%3Fqs%3D3c601c52755f18ff1fc0cb4d1bec782219e3fe85dfed3aa8113f21250571f79da600de44f53b2ab1b1090ef4a07bf15fc867cc7bbcfc5da7&amp;data=02%7C01%7Cbledsoefl%40nassau.k12.fl.us%7C91d43f98f9e54c7ee78308d76d0ee023%7C5049416496b54b27bd0eef047ef3fb91%7C0%7C0%7C637097782959694919&amp;sdata=9QMVKzI2Xa16aHSCYDBah4HRJdg668iXw0qH8PBCjLs%3D&amp;reserved=0" TargetMode="External"/><Relationship Id="rId25" Type="http://schemas.openxmlformats.org/officeDocument/2006/relationships/hyperlink" Target="https://nam04.safelinks.protection.outlook.com/?url=https%3A%2F%2Fclick.e.collegeboard.org%2F%3Fqs%3D27c914b681328c10f661a4c94b5ee330698cdbd16c289b9f0057b8f9f9a938cefcdf5cfc2b3a1343903c62634da9b765952263110fbd71ce&amp;data=02%7C01%7Cbledsoefl%40nassau.k12.fl.us%7C91d43f98f9e54c7ee78308d76d0ee023%7C5049416496b54b27bd0eef047ef3fb91%7C0%7C0%7C637097782959724901&amp;sdata=x%2BskJjoClig6oxTFVclNjvNDszRu%2F6BhylPiCe2lN2k%3D&amp;reserved=0" TargetMode="External"/><Relationship Id="rId33" Type="http://schemas.openxmlformats.org/officeDocument/2006/relationships/hyperlink" Target="https://nam04.safelinks.protection.outlook.com/?url=https%3A%2F%2Fclick.e.collegeboard.org%2F%3Fqs%3D27c914b681328c10719f702b48aa8017bf016adb14457a669311ea9a4d9ba77f7b085adeeb698aa0ecd744c62f13ae968ed2a47a72852ccc&amp;data=02%7C01%7Cbledsoefl%40nassau.k12.fl.us%7C91d43f98f9e54c7ee78308d76d0ee023%7C5049416496b54b27bd0eef047ef3fb91%7C0%7C0%7C637097782959744889&amp;sdata=FnVzE6y4khNgBe5nGijsATzeKFN4mT4WFq7l9c5NGDA%3D&amp;reserved=0" TargetMode="External"/><Relationship Id="rId2" Type="http://schemas.openxmlformats.org/officeDocument/2006/relationships/settings" Target="settings.xml"/><Relationship Id="rId16" Type="http://schemas.openxmlformats.org/officeDocument/2006/relationships/hyperlink" Target="https://nam04.safelinks.protection.outlook.com/?url=https%3A%2F%2Fclick.e.collegeboard.org%2F%3Fqs%3D3c601c52755f18ffb32080f90a151bc2ead5a964816eba2e7f87c171a04a206a9b63dfcf700951238784514b7e8312750df64a0836d5cf3a&amp;data=02%7C01%7Cbledsoefl%40nassau.k12.fl.us%7C91d43f98f9e54c7ee78308d76d0ee023%7C5049416496b54b27bd0eef047ef3fb91%7C0%7C0%7C637097782959694919&amp;sdata=bQqoc49jNikmbC5m5DkZ7W%2F2x%2BAK1CK2%2FdQnjnUAm1s%3D&amp;reserved=0" TargetMode="External"/><Relationship Id="rId20" Type="http://schemas.openxmlformats.org/officeDocument/2006/relationships/hyperlink" Target="https://nam04.safelinks.protection.outlook.com/?url=https%3A%2F%2Fclick.e.collegeboard.org%2F%3Fqs%3D3c601c52755f18ff956001ddc3bf5e5983b92ddd252adfe4c9afd27762ce4f4f0472b1fb4b50d033334a264da2a862c842897907b491c08e&amp;data=02%7C01%7Cbledsoefl%40nassau.k12.fl.us%7C91d43f98f9e54c7ee78308d76d0ee023%7C5049416496b54b27bd0eef047ef3fb91%7C0%7C0%7C637097782959704912&amp;sdata=XjuNP5o6EMnwn%2FjWZv7zn%2BdphTApLISIyDDQh0nn1qk%3D&amp;reserved=0" TargetMode="External"/><Relationship Id="rId29" Type="http://schemas.openxmlformats.org/officeDocument/2006/relationships/hyperlink" Target="https://nam04.safelinks.protection.outlook.com/?url=https%3A%2F%2Fclick.e.collegeboard.org%2F%3Fqs%3D27c914b681328c10d55798922fa0ed5c0a43e3497165e2e623b1085167cc7221270665d16a112873a4dfebf3077e58861b08fd468b5ee767&amp;data=02%7C01%7Cbledsoefl%40nassau.k12.fl.us%7C91d43f98f9e54c7ee78308d76d0ee023%7C5049416496b54b27bd0eef047ef3fb91%7C0%7C0%7C637097782959734893&amp;sdata=5yrsD6D5DW%2B9IEb7k%2FgoQgPLZ8xXuL2j2YOoIaBOUc4%3D&amp;reserved=0" TargetMode="External"/><Relationship Id="rId1" Type="http://schemas.openxmlformats.org/officeDocument/2006/relationships/styles" Target="styles.xml"/><Relationship Id="rId6" Type="http://schemas.openxmlformats.org/officeDocument/2006/relationships/hyperlink" Target="https://nam04.safelinks.protection.outlook.com/?url=https%3A%2F%2Fclick.e.collegeboard.org%2F%3Fqs%3D7501f38eede70a62a4bf59e60a54c37be0d93c9ad8d025a6786e1293960be47f94c61e6b9de9a69fbc7929f3d4a5eec18f7f8aefd6e6d71f&amp;data=02%7C01%7Cbledsoefl%40nassau.k12.fl.us%7C91d43f98f9e54c7ee78308d76d0ee023%7C5049416496b54b27bd0eef047ef3fb91%7C0%7C0%7C637097782959644948&amp;sdata=%2BqfEDsSTcdLG%2BLBDJLjwiBV6qzuf%2B8PEb4yhEergkZM%3D&amp;reserved=0" TargetMode="External"/><Relationship Id="rId11" Type="http://schemas.openxmlformats.org/officeDocument/2006/relationships/hyperlink" Target="https://nam04.safelinks.protection.outlook.com/?url=https%3A%2F%2Fclick.e.collegeboard.org%2F%3Fqs%3D3c601c52755f18ff7163c6459c7c9b6f6c50fdef6d965674e734e9d2efe7041de622d6480e10fdc885b018bd9337f4a8a7c7d4c23ae84859&amp;data=02%7C01%7Cbledsoefl%40nassau.k12.fl.us%7C91d43f98f9e54c7ee78308d76d0ee023%7C5049416496b54b27bd0eef047ef3fb91%7C0%7C0%7C637097782959674926&amp;sdata=59n7nC7olsLuZP0YgZh6o98MfMTcB7K6NZ5atab58eQ%3D&amp;reserved=0" TargetMode="External"/><Relationship Id="rId24" Type="http://schemas.openxmlformats.org/officeDocument/2006/relationships/image" Target="media/image6.png"/><Relationship Id="rId32" Type="http://schemas.openxmlformats.org/officeDocument/2006/relationships/hyperlink" Target="https://nam04.safelinks.protection.outlook.com/?url=https%3A%2F%2Fclick.e.collegeboard.org%2F%3Fqs%3D27c914b681328c107633d7528fb9679513a24d06534ab8799099a286f222cbb838053e1f8e3659b31fdffe72135ba3f17ff76fc17802b5de7fb70f230c5e7cdb&amp;data=02%7C01%7Cbledsoefl%40nassau.k12.fl.us%7C91d43f98f9e54c7ee78308d76d0ee023%7C5049416496b54b27bd0eef047ef3fb91%7C0%7C0%7C637097782959744889&amp;sdata=VwwvTROILLby9AP8xD1EhEaMGTcc%2FdZfJxUN8dOQJXA%3D&amp;reserved=0"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s://nam04.safelinks.protection.outlook.com/?url=https%3A%2F%2Fclick.e.collegeboard.org%2F%3Fqs%3D27c914b681328c1073713de945827bbfb56ecd62150304125045c83cb98f44ac3a3c294277965141bbf31fc737c5d6fa087a3ab9d928216a&amp;data=02%7C01%7Cbledsoefl%40nassau.k12.fl.us%7C91d43f98f9e54c7ee78308d76d0ee023%7C5049416496b54b27bd0eef047ef3fb91%7C0%7C0%7C637097782959714905&amp;sdata=H4o2gIpkevEABbaabLSofma89fzvECDSCTId0DUnu6w%3D&amp;reserved=0"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hyperlink" Target="https://nam04.safelinks.protection.outlook.com/?url=https%3A%2F%2Fclick.e.collegeboard.org%2F%3Fqs%3D3c601c52755f18ff24c530751e0f596053eba2728c1c65b2ef025f3d586956496192b3ee50492f91bbfbc1545b4aec3457d07e6297e431c1&amp;data=02%7C01%7Cbledsoefl%40nassau.k12.fl.us%7C91d43f98f9e54c7ee78308d76d0ee023%7C5049416496b54b27bd0eef047ef3fb91%7C0%7C0%7C637097782959664932&amp;sdata=bzoG9GPZBGetbEjPuy%2B48jyUjM1qR%2FSe1k9HbL0rt5M%3D&amp;reserved=0" TargetMode="External"/><Relationship Id="rId19" Type="http://schemas.openxmlformats.org/officeDocument/2006/relationships/hyperlink" Target="https://nam04.safelinks.protection.outlook.com/?url=https%3A%2F%2Fclick.e.collegeboard.org%2F%3Fqs%3D3c601c52755f18fff3b696817523940296af021b1323203a250461571a26fbae41d503074c360c0e1db06bded0f845d37573970ce351599f&amp;data=02%7C01%7Cbledsoefl%40nassau.k12.fl.us%7C91d43f98f9e54c7ee78308d76d0ee023%7C5049416496b54b27bd0eef047ef3fb91%7C0%7C0%7C637097782959704912&amp;sdata=efs0CWwHoKpjGBdoHsXaw9KR2nFfnzUcib04sryZ6vQ%3D&amp;reserved=0" TargetMode="External"/><Relationship Id="rId31" Type="http://schemas.openxmlformats.org/officeDocument/2006/relationships/hyperlink" Target="https://nam04.safelinks.protection.outlook.com/?url=https%3A%2F%2Fview.e.collegeboard.org%2F%3Fqs%3Dc3ab5710bf2a94f79a64c3fd8abba9bcd1c2e59ef047ecc2cb3f0eda0a5d16975bf8128dbcef7bfaa6d210402ec234bb8c613eb3ecfa11453ef995e39bf47bbda4b680d26646551c7f48da3c23a0e19c&amp;data=02%7C01%7Cbledsoefl%40nassau.k12.fl.us%7C91d43f98f9e54c7ee78308d76d0ee023%7C5049416496b54b27bd0eef047ef3fb91%7C0%7C0%7C637097782959734893&amp;sdata=GWb00LtrDzcI6uQ6%2B3LVCbpWsK1Ve0Bda%2Fd%2BClP%2BhoI%3D&amp;reserved=0" TargetMode="External"/><Relationship Id="rId4" Type="http://schemas.openxmlformats.org/officeDocument/2006/relationships/hyperlink" Target="https://nam04.safelinks.protection.outlook.com/?url=https%3A%2F%2Fclick.e.collegeboard.org%2F%3Fqs%3D7501f38eede70a625cf718b0a39db5ab7a472ff73adbbc55b3a52d0e8299e6d3b7424183d6d02eb42caedce19d5ef7dbd29b6fd2e61271e3&amp;data=02%7C01%7Cbledsoefl%40nassau.k12.fl.us%7C91d43f98f9e54c7ee78308d76d0ee023%7C5049416496b54b27bd0eef047ef3fb91%7C0%7C0%7C637097782959644948&amp;sdata=sst95%2F6KCRanyL3zhNoYMziRgE6dJO1H83EZiviXzNo%3D&amp;reserved=0" TargetMode="External"/><Relationship Id="rId9" Type="http://schemas.openxmlformats.org/officeDocument/2006/relationships/hyperlink" Target="https://nam04.safelinks.protection.outlook.com/?url=https%3A%2F%2Fclick.e.collegeboard.org%2F%3Fqs%3D7501f38eede70a62f70e70dbda456f9216f998fe467c64870e1e44cdf20268b141673ba79ba5caa2bbc578fc1a4e71f2f41cd0cabafbdf12&amp;data=02%7C01%7Cbledsoefl%40nassau.k12.fl.us%7C91d43f98f9e54c7ee78308d76d0ee023%7C5049416496b54b27bd0eef047ef3fb91%7C0%7C0%7C637097782959654941&amp;sdata=2tMnqD4D%2BrPesT4OtkGn3uRQjdq26PEHHZFfZuc%2FJ3Q%3D&amp;reserved=0" TargetMode="External"/><Relationship Id="rId14" Type="http://schemas.openxmlformats.org/officeDocument/2006/relationships/hyperlink" Target="https://nam04.safelinks.protection.outlook.com/?url=https%3A%2F%2Fclick.e.collegeboard.org%2F%3Fqs%3D3c601c52755f18ffd1df627f5f88bb5d1919ed697077ef4a8deb987c47ad382531d99e8ba6347b39d135d6f447edea7b68339aa683306de3&amp;data=02%7C01%7Cbledsoefl%40nassau.k12.fl.us%7C91d43f98f9e54c7ee78308d76d0ee023%7C5049416496b54b27bd0eef047ef3fb91%7C0%7C0%7C637097782959684930&amp;sdata=LBBtLGN9oYYJqvrus1TyVa8JbNKGbqLjTku3aMQ8NAI%3D&amp;reserved=0" TargetMode="External"/><Relationship Id="rId22" Type="http://schemas.openxmlformats.org/officeDocument/2006/relationships/image" Target="media/image5.png"/><Relationship Id="rId27" Type="http://schemas.openxmlformats.org/officeDocument/2006/relationships/hyperlink" Target="https://nam04.safelinks.protection.outlook.com/?url=https%3A%2F%2Fclick.e.collegeboard.org%2F%3Fqs%3D27c914b681328c10da158659a90b2ee2668f607caf9a7bdb660726ca97891bccc9682a65219624716bbb64552c042d8ede07e7ebc8fd0f80&amp;data=02%7C01%7Cbledsoefl%40nassau.k12.fl.us%7C91d43f98f9e54c7ee78308d76d0ee023%7C5049416496b54b27bd0eef047ef3fb91%7C0%7C0%7C637097782959724901&amp;sdata=iPLkl82YyRMnv31LSittkeSYf7kLT8Lujt1YcZ%2BvmQQ%3D&amp;reserved=0" TargetMode="External"/><Relationship Id="rId30" Type="http://schemas.openxmlformats.org/officeDocument/2006/relationships/image" Target="media/image9.png"/><Relationship Id="rId35"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54FBC348</Template>
  <TotalTime>1</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Floella S. Bledsoe</dc:creator>
  <cp:keywords/>
  <dc:description/>
  <cp:lastModifiedBy>Floella S. Bledsoe</cp:lastModifiedBy>
  <cp:revision>1</cp:revision>
  <dcterms:created xsi:type="dcterms:W3CDTF">2019-11-19T16:40:00Z</dcterms:created>
  <dcterms:modified xsi:type="dcterms:W3CDTF">2019-11-19T16:41:00Z</dcterms:modified>
</cp:coreProperties>
</file>